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D8" w:rsidRPr="00B52B03" w:rsidRDefault="00422AD8" w:rsidP="00422AD8">
      <w:pPr>
        <w:pStyle w:val="3"/>
        <w:jc w:val="right"/>
        <w:rPr>
          <w:rFonts w:ascii="Times New Roman" w:hAnsi="Times New Roman" w:cs="Times New Roman"/>
          <w:b w:val="0"/>
          <w:color w:val="auto"/>
          <w:sz w:val="28"/>
          <w:szCs w:val="28"/>
        </w:rPr>
      </w:pPr>
      <w:bookmarkStart w:id="0" w:name="_Toc203572133"/>
      <w:r w:rsidRPr="00B52B03">
        <w:rPr>
          <w:rFonts w:ascii="Times New Roman" w:hAnsi="Times New Roman" w:cs="Times New Roman"/>
          <w:color w:val="auto"/>
          <w:sz w:val="28"/>
          <w:szCs w:val="28"/>
        </w:rPr>
        <w:t>ПРОЕКТ</w:t>
      </w:r>
    </w:p>
    <w:p w:rsidR="00422AD8" w:rsidRPr="00CE69E8" w:rsidRDefault="00422AD8" w:rsidP="00F31F58">
      <w:pPr>
        <w:ind w:firstLine="0"/>
        <w:jc w:val="center"/>
        <w:rPr>
          <w:rFonts w:cs="Times New Roman"/>
          <w:b/>
          <w:sz w:val="28"/>
          <w:szCs w:val="28"/>
        </w:rPr>
      </w:pPr>
      <w:r>
        <w:rPr>
          <w:noProof/>
          <w:lang w:eastAsia="ru-RU"/>
        </w:rPr>
        <w:drawing>
          <wp:inline distT="0" distB="0" distL="0" distR="0" wp14:anchorId="7EDEDD0B" wp14:editId="46D2E65B">
            <wp:extent cx="7620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rsidR="00422AD8" w:rsidRDefault="00422AD8" w:rsidP="00422AD8">
      <w:pPr>
        <w:rPr>
          <w:rFonts w:cs="Times New Roman"/>
          <w:b/>
          <w:bCs/>
          <w:sz w:val="32"/>
          <w:szCs w:val="32"/>
        </w:rPr>
      </w:pPr>
    </w:p>
    <w:p w:rsidR="00422AD8" w:rsidRDefault="00422AD8" w:rsidP="00F31F58">
      <w:pPr>
        <w:ind w:firstLine="0"/>
        <w:jc w:val="center"/>
        <w:rPr>
          <w:rFonts w:cs="Times New Roman"/>
          <w:b/>
          <w:bCs/>
          <w:sz w:val="32"/>
          <w:szCs w:val="32"/>
        </w:rPr>
      </w:pPr>
      <w:r w:rsidRPr="00CE69E8">
        <w:rPr>
          <w:rFonts w:cs="Times New Roman"/>
          <w:b/>
          <w:bCs/>
          <w:sz w:val="32"/>
          <w:szCs w:val="32"/>
        </w:rPr>
        <w:t>КРАСНОЯРСКИЙ КРАЙ</w:t>
      </w:r>
      <w:r w:rsidRPr="00CE69E8">
        <w:rPr>
          <w:rFonts w:cs="Times New Roman"/>
          <w:b/>
          <w:bCs/>
          <w:sz w:val="32"/>
          <w:szCs w:val="32"/>
        </w:rPr>
        <w:br/>
        <w:t xml:space="preserve">АЧИНСКИЙ  </w:t>
      </w:r>
      <w:r>
        <w:rPr>
          <w:rFonts w:cs="Times New Roman"/>
          <w:b/>
          <w:bCs/>
          <w:sz w:val="32"/>
          <w:szCs w:val="32"/>
        </w:rPr>
        <w:t>ОКРУЖН</w:t>
      </w:r>
      <w:r w:rsidRPr="00CE69E8">
        <w:rPr>
          <w:rFonts w:cs="Times New Roman"/>
          <w:b/>
          <w:bCs/>
          <w:sz w:val="32"/>
          <w:szCs w:val="32"/>
        </w:rPr>
        <w:t>ОЙ  СОВЕТ  ДЕПУТАТОВ</w:t>
      </w:r>
    </w:p>
    <w:p w:rsidR="00422AD8" w:rsidRPr="00CE69E8" w:rsidRDefault="00422AD8" w:rsidP="00422AD8">
      <w:pPr>
        <w:jc w:val="center"/>
        <w:rPr>
          <w:rFonts w:cs="Times New Roman"/>
          <w:b/>
          <w:bCs/>
          <w:sz w:val="32"/>
          <w:szCs w:val="32"/>
        </w:rPr>
      </w:pPr>
    </w:p>
    <w:p w:rsidR="00422AD8" w:rsidRPr="00CE69E8" w:rsidRDefault="00422AD8" w:rsidP="00F31F58">
      <w:pPr>
        <w:ind w:firstLine="0"/>
        <w:jc w:val="center"/>
        <w:rPr>
          <w:rFonts w:cs="Times New Roman"/>
          <w:b/>
          <w:sz w:val="44"/>
          <w:szCs w:val="44"/>
        </w:rPr>
      </w:pPr>
      <w:r w:rsidRPr="00CE69E8">
        <w:rPr>
          <w:rFonts w:cs="Times New Roman"/>
          <w:b/>
          <w:bCs/>
          <w:sz w:val="44"/>
          <w:szCs w:val="44"/>
        </w:rPr>
        <w:t>Р Е Ш Е Н И Е</w:t>
      </w:r>
    </w:p>
    <w:tbl>
      <w:tblPr>
        <w:tblW w:w="10173" w:type="dxa"/>
        <w:tblLayout w:type="fixed"/>
        <w:tblLook w:val="0000" w:firstRow="0" w:lastRow="0" w:firstColumn="0" w:lastColumn="0" w:noHBand="0" w:noVBand="0"/>
      </w:tblPr>
      <w:tblGrid>
        <w:gridCol w:w="3052"/>
        <w:gridCol w:w="1734"/>
        <w:gridCol w:w="2126"/>
        <w:gridCol w:w="3261"/>
      </w:tblGrid>
      <w:tr w:rsidR="00422AD8" w:rsidRPr="00CE69E8" w:rsidTr="00977092">
        <w:trPr>
          <w:trHeight w:val="623"/>
        </w:trPr>
        <w:tc>
          <w:tcPr>
            <w:tcW w:w="3052" w:type="dxa"/>
          </w:tcPr>
          <w:p w:rsidR="00422AD8" w:rsidRDefault="00422AD8" w:rsidP="00422AD8">
            <w:pPr>
              <w:rPr>
                <w:rFonts w:cs="Times New Roman"/>
                <w:sz w:val="28"/>
                <w:szCs w:val="28"/>
              </w:rPr>
            </w:pPr>
          </w:p>
          <w:p w:rsidR="00422AD8" w:rsidRPr="00CE69E8" w:rsidRDefault="00422AD8" w:rsidP="00422AD8">
            <w:pPr>
              <w:ind w:firstLine="0"/>
              <w:rPr>
                <w:rFonts w:cs="Times New Roman"/>
                <w:sz w:val="28"/>
                <w:szCs w:val="28"/>
              </w:rPr>
            </w:pPr>
            <w:r w:rsidRPr="00CE69E8">
              <w:rPr>
                <w:rFonts w:cs="Times New Roman"/>
                <w:sz w:val="28"/>
                <w:szCs w:val="28"/>
              </w:rPr>
              <w:t>00.00.0000</w:t>
            </w:r>
          </w:p>
        </w:tc>
        <w:tc>
          <w:tcPr>
            <w:tcW w:w="3860" w:type="dxa"/>
            <w:gridSpan w:val="2"/>
          </w:tcPr>
          <w:p w:rsidR="00422AD8" w:rsidRDefault="00422AD8" w:rsidP="00422AD8">
            <w:pPr>
              <w:jc w:val="center"/>
              <w:rPr>
                <w:rFonts w:cs="Times New Roman"/>
                <w:sz w:val="28"/>
                <w:szCs w:val="28"/>
              </w:rPr>
            </w:pPr>
          </w:p>
          <w:p w:rsidR="00422AD8" w:rsidRPr="00CE69E8" w:rsidRDefault="00422AD8" w:rsidP="00F31F58">
            <w:pPr>
              <w:ind w:firstLine="67"/>
              <w:jc w:val="center"/>
              <w:rPr>
                <w:rFonts w:cs="Times New Roman"/>
                <w:sz w:val="28"/>
                <w:szCs w:val="28"/>
              </w:rPr>
            </w:pPr>
            <w:r w:rsidRPr="00CE69E8">
              <w:rPr>
                <w:rFonts w:cs="Times New Roman"/>
                <w:sz w:val="28"/>
                <w:szCs w:val="28"/>
              </w:rPr>
              <w:t>г. Ачинск</w:t>
            </w:r>
          </w:p>
        </w:tc>
        <w:tc>
          <w:tcPr>
            <w:tcW w:w="3261" w:type="dxa"/>
          </w:tcPr>
          <w:p w:rsidR="00422AD8" w:rsidRDefault="00422AD8" w:rsidP="00422AD8">
            <w:pPr>
              <w:jc w:val="right"/>
              <w:rPr>
                <w:rFonts w:cs="Times New Roman"/>
                <w:sz w:val="28"/>
                <w:szCs w:val="28"/>
              </w:rPr>
            </w:pPr>
          </w:p>
          <w:p w:rsidR="00422AD8" w:rsidRPr="00CE69E8" w:rsidRDefault="00422AD8" w:rsidP="00422AD8">
            <w:pPr>
              <w:jc w:val="right"/>
              <w:rPr>
                <w:rFonts w:cs="Times New Roman"/>
                <w:sz w:val="28"/>
                <w:szCs w:val="28"/>
              </w:rPr>
            </w:pPr>
            <w:r w:rsidRPr="00CE69E8">
              <w:rPr>
                <w:rFonts w:cs="Times New Roman"/>
                <w:sz w:val="28"/>
                <w:szCs w:val="28"/>
              </w:rPr>
              <w:t xml:space="preserve">№ 00-000р    </w:t>
            </w:r>
          </w:p>
        </w:tc>
      </w:tr>
      <w:tr w:rsidR="00422AD8" w:rsidRPr="00CE69E8" w:rsidTr="00977092">
        <w:trPr>
          <w:trHeight w:val="952"/>
        </w:trPr>
        <w:tc>
          <w:tcPr>
            <w:tcW w:w="4786" w:type="dxa"/>
            <w:gridSpan w:val="2"/>
          </w:tcPr>
          <w:p w:rsidR="00A43AC2" w:rsidRDefault="00A43AC2" w:rsidP="00422AD8">
            <w:pPr>
              <w:rPr>
                <w:rFonts w:cs="Times New Roman"/>
                <w:sz w:val="28"/>
                <w:szCs w:val="28"/>
              </w:rPr>
            </w:pPr>
          </w:p>
          <w:p w:rsidR="00422AD8" w:rsidRPr="00CE69E8" w:rsidRDefault="00A43AC2" w:rsidP="00977092">
            <w:pPr>
              <w:ind w:firstLine="0"/>
              <w:rPr>
                <w:rFonts w:cs="Times New Roman"/>
                <w:sz w:val="28"/>
                <w:szCs w:val="28"/>
              </w:rPr>
            </w:pPr>
            <w:r w:rsidRPr="00A07229">
              <w:rPr>
                <w:sz w:val="28"/>
                <w:szCs w:val="28"/>
              </w:rPr>
              <w:t xml:space="preserve">О назначении публичных слушаний по проекту решения Ачинского </w:t>
            </w:r>
            <w:r>
              <w:rPr>
                <w:sz w:val="28"/>
                <w:szCs w:val="28"/>
              </w:rPr>
              <w:t>окружного</w:t>
            </w:r>
            <w:r w:rsidRPr="00A07229">
              <w:rPr>
                <w:sz w:val="28"/>
                <w:szCs w:val="28"/>
              </w:rPr>
              <w:t xml:space="preserve"> Совета депутатов «О бюджете</w:t>
            </w:r>
            <w:r w:rsidR="00977092">
              <w:rPr>
                <w:sz w:val="28"/>
                <w:szCs w:val="28"/>
              </w:rPr>
              <w:t xml:space="preserve"> </w:t>
            </w:r>
            <w:r>
              <w:rPr>
                <w:sz w:val="28"/>
                <w:szCs w:val="28"/>
              </w:rPr>
              <w:t>Ачинского муниципального</w:t>
            </w:r>
            <w:r w:rsidR="00977092">
              <w:rPr>
                <w:sz w:val="28"/>
                <w:szCs w:val="28"/>
              </w:rPr>
              <w:t xml:space="preserve"> </w:t>
            </w:r>
            <w:r>
              <w:rPr>
                <w:sz w:val="28"/>
                <w:szCs w:val="28"/>
              </w:rPr>
              <w:t xml:space="preserve">округа </w:t>
            </w:r>
            <w:r w:rsidRPr="00A07229">
              <w:rPr>
                <w:sz w:val="28"/>
                <w:szCs w:val="28"/>
              </w:rPr>
              <w:t>на 20</w:t>
            </w:r>
            <w:r>
              <w:rPr>
                <w:sz w:val="28"/>
                <w:szCs w:val="28"/>
              </w:rPr>
              <w:t>26</w:t>
            </w:r>
            <w:r w:rsidRPr="00A07229">
              <w:rPr>
                <w:sz w:val="28"/>
                <w:szCs w:val="28"/>
              </w:rPr>
              <w:t xml:space="preserve"> год и плановый период 20</w:t>
            </w:r>
            <w:r>
              <w:rPr>
                <w:sz w:val="28"/>
                <w:szCs w:val="28"/>
              </w:rPr>
              <w:t>27</w:t>
            </w:r>
            <w:r w:rsidRPr="00A07229">
              <w:rPr>
                <w:sz w:val="28"/>
                <w:szCs w:val="28"/>
              </w:rPr>
              <w:t>-202</w:t>
            </w:r>
            <w:r>
              <w:rPr>
                <w:sz w:val="28"/>
                <w:szCs w:val="28"/>
              </w:rPr>
              <w:t>8</w:t>
            </w:r>
            <w:r w:rsidRPr="00A07229">
              <w:rPr>
                <w:sz w:val="28"/>
                <w:szCs w:val="28"/>
              </w:rPr>
              <w:t xml:space="preserve"> годов»</w:t>
            </w:r>
          </w:p>
        </w:tc>
        <w:tc>
          <w:tcPr>
            <w:tcW w:w="5387" w:type="dxa"/>
            <w:gridSpan w:val="2"/>
          </w:tcPr>
          <w:p w:rsidR="00422AD8" w:rsidRPr="00CE69E8" w:rsidRDefault="00422AD8" w:rsidP="00422AD8">
            <w:pPr>
              <w:rPr>
                <w:rFonts w:cs="Times New Roman"/>
                <w:sz w:val="28"/>
                <w:szCs w:val="28"/>
              </w:rPr>
            </w:pPr>
          </w:p>
        </w:tc>
      </w:tr>
    </w:tbl>
    <w:p w:rsidR="00422AD8" w:rsidRDefault="00422AD8" w:rsidP="00422AD8">
      <w:pPr>
        <w:rPr>
          <w:rFonts w:cs="Times New Roman"/>
          <w:sz w:val="28"/>
          <w:szCs w:val="28"/>
        </w:rPr>
      </w:pPr>
    </w:p>
    <w:p w:rsidR="00422AD8" w:rsidRPr="00391DC3" w:rsidRDefault="006E26AC" w:rsidP="00391DC3">
      <w:pPr>
        <w:widowControl w:val="0"/>
        <w:autoSpaceDE w:val="0"/>
        <w:autoSpaceDN w:val="0"/>
        <w:rPr>
          <w:b/>
          <w:sz w:val="28"/>
          <w:szCs w:val="28"/>
        </w:rPr>
      </w:pPr>
      <w:r>
        <w:rPr>
          <w:rFonts w:cs="Times New Roman"/>
          <w:sz w:val="28"/>
          <w:szCs w:val="28"/>
        </w:rPr>
        <w:t xml:space="preserve">В соответствии с </w:t>
      </w:r>
      <w:r w:rsidR="00B95E2D" w:rsidRPr="00B95E2D">
        <w:rPr>
          <w:rFonts w:cs="Times New Roman"/>
          <w:sz w:val="28"/>
          <w:szCs w:val="28"/>
        </w:rPr>
        <w:t xml:space="preserve"> Федеральн</w:t>
      </w:r>
      <w:r>
        <w:rPr>
          <w:rFonts w:cs="Times New Roman"/>
          <w:sz w:val="28"/>
          <w:szCs w:val="28"/>
        </w:rPr>
        <w:t>ым</w:t>
      </w:r>
      <w:r w:rsidR="00B95E2D" w:rsidRPr="00B95E2D">
        <w:rPr>
          <w:rFonts w:cs="Times New Roman"/>
          <w:sz w:val="28"/>
          <w:szCs w:val="28"/>
        </w:rPr>
        <w:t xml:space="preserve"> закон</w:t>
      </w:r>
      <w:r>
        <w:rPr>
          <w:rFonts w:cs="Times New Roman"/>
          <w:sz w:val="28"/>
          <w:szCs w:val="28"/>
        </w:rPr>
        <w:t>ом</w:t>
      </w:r>
      <w:r w:rsidR="00B95E2D" w:rsidRPr="00F31F58">
        <w:rPr>
          <w:rFonts w:cs="Times New Roman"/>
          <w:sz w:val="28"/>
          <w:szCs w:val="28"/>
        </w:rPr>
        <w:t xml:space="preserve"> </w:t>
      </w:r>
      <w:r w:rsidR="00422AD8" w:rsidRPr="00F31F58">
        <w:rPr>
          <w:rFonts w:cs="Times New Roman"/>
          <w:sz w:val="28"/>
          <w:szCs w:val="28"/>
        </w:rPr>
        <w:t xml:space="preserve">от 20.03.2025 № 33-ФЗ «Об общих принципах организации местного самоуправления в единой системе публичной власти», </w:t>
      </w:r>
      <w:r w:rsidR="00422AD8" w:rsidRPr="00391DC3">
        <w:rPr>
          <w:sz w:val="28"/>
          <w:szCs w:val="28"/>
        </w:rPr>
        <w:t xml:space="preserve">Положением </w:t>
      </w:r>
      <w:r w:rsidR="00391DC3" w:rsidRPr="00391DC3">
        <w:rPr>
          <w:sz w:val="28"/>
          <w:szCs w:val="28"/>
        </w:rPr>
        <w:t>об организации и проведении публичных слушаний в  Ачинском муниципальном округе Красноярского края</w:t>
      </w:r>
      <w:r w:rsidR="00422AD8" w:rsidRPr="00AF5180">
        <w:rPr>
          <w:sz w:val="28"/>
          <w:szCs w:val="28"/>
        </w:rPr>
        <w:t xml:space="preserve">, утвержденным решением Ачинского </w:t>
      </w:r>
      <w:r w:rsidR="00391DC3" w:rsidRPr="00AF5180">
        <w:rPr>
          <w:sz w:val="28"/>
          <w:szCs w:val="28"/>
        </w:rPr>
        <w:t>окружн</w:t>
      </w:r>
      <w:r w:rsidR="00422AD8" w:rsidRPr="00AF5180">
        <w:rPr>
          <w:sz w:val="28"/>
          <w:szCs w:val="28"/>
        </w:rPr>
        <w:t xml:space="preserve">ого Совета депутатов от </w:t>
      </w:r>
      <w:r w:rsidR="00391DC3" w:rsidRPr="00AF5180">
        <w:rPr>
          <w:sz w:val="28"/>
          <w:szCs w:val="28"/>
        </w:rPr>
        <w:t>01</w:t>
      </w:r>
      <w:r w:rsidR="00422AD8" w:rsidRPr="00AF5180">
        <w:rPr>
          <w:sz w:val="28"/>
          <w:szCs w:val="28"/>
        </w:rPr>
        <w:t>.</w:t>
      </w:r>
      <w:r w:rsidR="00391DC3" w:rsidRPr="00AF5180">
        <w:rPr>
          <w:sz w:val="28"/>
          <w:szCs w:val="28"/>
        </w:rPr>
        <w:t>10</w:t>
      </w:r>
      <w:r w:rsidR="00422AD8" w:rsidRPr="00AF5180">
        <w:rPr>
          <w:sz w:val="28"/>
          <w:szCs w:val="28"/>
        </w:rPr>
        <w:t>.20</w:t>
      </w:r>
      <w:r w:rsidR="00391DC3" w:rsidRPr="00AF5180">
        <w:rPr>
          <w:sz w:val="28"/>
          <w:szCs w:val="28"/>
        </w:rPr>
        <w:t>25</w:t>
      </w:r>
      <w:r w:rsidR="00422AD8" w:rsidRPr="00AF5180">
        <w:rPr>
          <w:sz w:val="28"/>
          <w:szCs w:val="28"/>
        </w:rPr>
        <w:t xml:space="preserve"> № 1-</w:t>
      </w:r>
      <w:r w:rsidR="00AF5180">
        <w:rPr>
          <w:sz w:val="28"/>
          <w:szCs w:val="28"/>
        </w:rPr>
        <w:t>1</w:t>
      </w:r>
      <w:r w:rsidR="00422AD8" w:rsidRPr="00AF5180">
        <w:rPr>
          <w:sz w:val="28"/>
          <w:szCs w:val="28"/>
        </w:rPr>
        <w:t>1р,</w:t>
      </w:r>
      <w:r w:rsidR="00422AD8" w:rsidRPr="00C9300E">
        <w:rPr>
          <w:rFonts w:cs="Times New Roman"/>
          <w:sz w:val="28"/>
          <w:szCs w:val="28"/>
        </w:rPr>
        <w:t xml:space="preserve"> </w:t>
      </w:r>
      <w:r w:rsidR="00422AD8">
        <w:rPr>
          <w:rFonts w:cs="Times New Roman"/>
          <w:sz w:val="28"/>
          <w:szCs w:val="28"/>
        </w:rPr>
        <w:t xml:space="preserve">Ачинский </w:t>
      </w:r>
      <w:r w:rsidR="00422AD8" w:rsidRPr="00C9300E">
        <w:rPr>
          <w:rFonts w:cs="Times New Roman"/>
          <w:sz w:val="28"/>
          <w:szCs w:val="28"/>
        </w:rPr>
        <w:t>окружной</w:t>
      </w:r>
      <w:r w:rsidR="00422AD8" w:rsidRPr="00C06418">
        <w:rPr>
          <w:rFonts w:cs="Times New Roman"/>
          <w:sz w:val="28"/>
          <w:szCs w:val="28"/>
        </w:rPr>
        <w:t xml:space="preserve"> Совет депутатов РЕШИЛ:</w:t>
      </w:r>
    </w:p>
    <w:p w:rsidR="00422AD8" w:rsidRDefault="00422AD8" w:rsidP="00422AD8">
      <w:pPr>
        <w:autoSpaceDE w:val="0"/>
        <w:autoSpaceDN w:val="0"/>
        <w:adjustRightInd w:val="0"/>
        <w:rPr>
          <w:rFonts w:cs="Times New Roman"/>
          <w:sz w:val="28"/>
          <w:szCs w:val="28"/>
        </w:rPr>
      </w:pPr>
    </w:p>
    <w:p w:rsidR="00422AD8" w:rsidRDefault="00422AD8" w:rsidP="00422AD8">
      <w:pPr>
        <w:pStyle w:val="ConsNormal"/>
        <w:jc w:val="both"/>
        <w:rPr>
          <w:rFonts w:ascii="Times New Roman" w:hAnsi="Times New Roman"/>
          <w:sz w:val="28"/>
          <w:szCs w:val="28"/>
        </w:rPr>
      </w:pPr>
      <w:r w:rsidRPr="00551258">
        <w:rPr>
          <w:rFonts w:ascii="Times New Roman" w:hAnsi="Times New Roman"/>
          <w:sz w:val="28"/>
          <w:szCs w:val="28"/>
        </w:rPr>
        <w:t xml:space="preserve">1. Назначить публичные </w:t>
      </w:r>
      <w:r w:rsidRPr="002B55DD">
        <w:rPr>
          <w:rFonts w:ascii="Times New Roman" w:hAnsi="Times New Roman"/>
          <w:sz w:val="28"/>
          <w:szCs w:val="28"/>
        </w:rPr>
        <w:t xml:space="preserve">слушания по проекту </w:t>
      </w:r>
      <w:r w:rsidR="00A43AC2" w:rsidRPr="00A07229">
        <w:rPr>
          <w:rFonts w:ascii="Times New Roman" w:hAnsi="Times New Roman"/>
          <w:sz w:val="28"/>
          <w:szCs w:val="28"/>
        </w:rPr>
        <w:t xml:space="preserve">решения Ачинского </w:t>
      </w:r>
      <w:r w:rsidR="00A43AC2">
        <w:rPr>
          <w:rFonts w:ascii="Times New Roman" w:hAnsi="Times New Roman"/>
          <w:sz w:val="28"/>
          <w:szCs w:val="28"/>
        </w:rPr>
        <w:t>окружного</w:t>
      </w:r>
      <w:r w:rsidR="00A43AC2" w:rsidRPr="00A07229">
        <w:rPr>
          <w:rFonts w:ascii="Times New Roman" w:hAnsi="Times New Roman"/>
          <w:sz w:val="28"/>
          <w:szCs w:val="28"/>
        </w:rPr>
        <w:t xml:space="preserve"> Совета депутатов «О бюджете </w:t>
      </w:r>
      <w:r w:rsidR="00A43AC2">
        <w:rPr>
          <w:rFonts w:ascii="Times New Roman" w:hAnsi="Times New Roman"/>
          <w:sz w:val="28"/>
          <w:szCs w:val="28"/>
        </w:rPr>
        <w:t xml:space="preserve">Ачинского муниципального округа                      </w:t>
      </w:r>
      <w:r w:rsidR="00A43AC2" w:rsidRPr="00A07229">
        <w:rPr>
          <w:rFonts w:ascii="Times New Roman" w:hAnsi="Times New Roman"/>
          <w:sz w:val="28"/>
          <w:szCs w:val="28"/>
        </w:rPr>
        <w:t>на 20</w:t>
      </w:r>
      <w:r w:rsidR="00A43AC2">
        <w:rPr>
          <w:rFonts w:ascii="Times New Roman" w:hAnsi="Times New Roman"/>
          <w:sz w:val="28"/>
          <w:szCs w:val="28"/>
        </w:rPr>
        <w:t>26</w:t>
      </w:r>
      <w:r w:rsidR="00A43AC2" w:rsidRPr="00A07229">
        <w:rPr>
          <w:rFonts w:ascii="Times New Roman" w:hAnsi="Times New Roman"/>
          <w:sz w:val="28"/>
          <w:szCs w:val="28"/>
        </w:rPr>
        <w:t xml:space="preserve"> год и плановый период 20</w:t>
      </w:r>
      <w:r w:rsidR="00A43AC2">
        <w:rPr>
          <w:rFonts w:ascii="Times New Roman" w:hAnsi="Times New Roman"/>
          <w:sz w:val="28"/>
          <w:szCs w:val="28"/>
        </w:rPr>
        <w:t>27</w:t>
      </w:r>
      <w:r w:rsidR="00A43AC2" w:rsidRPr="00A07229">
        <w:rPr>
          <w:rFonts w:ascii="Times New Roman" w:hAnsi="Times New Roman"/>
          <w:sz w:val="28"/>
          <w:szCs w:val="28"/>
        </w:rPr>
        <w:t>-202</w:t>
      </w:r>
      <w:r w:rsidR="00A43AC2">
        <w:rPr>
          <w:rFonts w:ascii="Times New Roman" w:hAnsi="Times New Roman"/>
          <w:sz w:val="28"/>
          <w:szCs w:val="28"/>
        </w:rPr>
        <w:t>8</w:t>
      </w:r>
      <w:r w:rsidR="00A43AC2" w:rsidRPr="00A07229">
        <w:rPr>
          <w:rFonts w:ascii="Times New Roman" w:hAnsi="Times New Roman"/>
          <w:sz w:val="28"/>
          <w:szCs w:val="28"/>
        </w:rPr>
        <w:t xml:space="preserve"> годов»</w:t>
      </w:r>
      <w:r w:rsidR="00A43AC2">
        <w:rPr>
          <w:rFonts w:ascii="Times New Roman" w:hAnsi="Times New Roman"/>
          <w:sz w:val="28"/>
          <w:szCs w:val="28"/>
        </w:rPr>
        <w:t>.</w:t>
      </w:r>
    </w:p>
    <w:p w:rsidR="00C47168" w:rsidRDefault="00C47168" w:rsidP="00422AD8">
      <w:pPr>
        <w:pStyle w:val="ConsNormal"/>
        <w:jc w:val="both"/>
        <w:rPr>
          <w:rFonts w:ascii="Times New Roman" w:hAnsi="Times New Roman"/>
          <w:sz w:val="28"/>
          <w:szCs w:val="28"/>
        </w:rPr>
      </w:pPr>
    </w:p>
    <w:p w:rsidR="00422AD8" w:rsidRPr="00551258" w:rsidRDefault="00422AD8" w:rsidP="00422AD8">
      <w:pPr>
        <w:pStyle w:val="ConsNormal"/>
        <w:jc w:val="both"/>
        <w:rPr>
          <w:rFonts w:ascii="Times New Roman" w:hAnsi="Times New Roman"/>
          <w:sz w:val="28"/>
          <w:szCs w:val="28"/>
        </w:rPr>
      </w:pPr>
      <w:r w:rsidRPr="00551258">
        <w:rPr>
          <w:rFonts w:ascii="Times New Roman" w:hAnsi="Times New Roman"/>
          <w:sz w:val="28"/>
          <w:szCs w:val="28"/>
        </w:rPr>
        <w:t xml:space="preserve">2. Утвердить текст проекта </w:t>
      </w:r>
      <w:r w:rsidR="00DE3217">
        <w:rPr>
          <w:rFonts w:ascii="Times New Roman" w:hAnsi="Times New Roman"/>
          <w:sz w:val="28"/>
          <w:szCs w:val="28"/>
        </w:rPr>
        <w:t xml:space="preserve">решения </w:t>
      </w:r>
      <w:r w:rsidR="00C47168" w:rsidRPr="00A07229">
        <w:rPr>
          <w:rFonts w:ascii="Times New Roman" w:hAnsi="Times New Roman"/>
          <w:sz w:val="28"/>
          <w:szCs w:val="28"/>
        </w:rPr>
        <w:t xml:space="preserve">Ачинского </w:t>
      </w:r>
      <w:r w:rsidR="00C47168">
        <w:rPr>
          <w:rFonts w:ascii="Times New Roman" w:hAnsi="Times New Roman"/>
          <w:sz w:val="28"/>
          <w:szCs w:val="28"/>
        </w:rPr>
        <w:t>окружного</w:t>
      </w:r>
      <w:r w:rsidR="00C47168" w:rsidRPr="00A07229">
        <w:rPr>
          <w:rFonts w:ascii="Times New Roman" w:hAnsi="Times New Roman"/>
          <w:sz w:val="28"/>
          <w:szCs w:val="28"/>
        </w:rPr>
        <w:t xml:space="preserve"> Совета депутатов</w:t>
      </w:r>
      <w:r w:rsidR="00F31F58" w:rsidRPr="002B55DD">
        <w:rPr>
          <w:rFonts w:ascii="Times New Roman" w:hAnsi="Times New Roman"/>
          <w:sz w:val="28"/>
          <w:szCs w:val="28"/>
        </w:rPr>
        <w:t xml:space="preserve"> </w:t>
      </w:r>
      <w:r w:rsidR="00C47168" w:rsidRPr="00A07229">
        <w:rPr>
          <w:rFonts w:ascii="Times New Roman" w:hAnsi="Times New Roman"/>
          <w:sz w:val="28"/>
          <w:szCs w:val="28"/>
        </w:rPr>
        <w:t xml:space="preserve">«О бюджете </w:t>
      </w:r>
      <w:r w:rsidR="00C47168">
        <w:rPr>
          <w:rFonts w:ascii="Times New Roman" w:hAnsi="Times New Roman"/>
          <w:sz w:val="28"/>
          <w:szCs w:val="28"/>
        </w:rPr>
        <w:t xml:space="preserve">Ачинского муниципального округа </w:t>
      </w:r>
      <w:r w:rsidR="00C47168" w:rsidRPr="00A07229">
        <w:rPr>
          <w:rFonts w:ascii="Times New Roman" w:hAnsi="Times New Roman"/>
          <w:sz w:val="28"/>
          <w:szCs w:val="28"/>
        </w:rPr>
        <w:t>на 20</w:t>
      </w:r>
      <w:r w:rsidR="00C47168">
        <w:rPr>
          <w:rFonts w:ascii="Times New Roman" w:hAnsi="Times New Roman"/>
          <w:sz w:val="28"/>
          <w:szCs w:val="28"/>
        </w:rPr>
        <w:t>26</w:t>
      </w:r>
      <w:r w:rsidR="00C47168" w:rsidRPr="00A07229">
        <w:rPr>
          <w:rFonts w:ascii="Times New Roman" w:hAnsi="Times New Roman"/>
          <w:sz w:val="28"/>
          <w:szCs w:val="28"/>
        </w:rPr>
        <w:t xml:space="preserve"> год </w:t>
      </w:r>
      <w:r w:rsidR="00C47168">
        <w:rPr>
          <w:rFonts w:ascii="Times New Roman" w:hAnsi="Times New Roman"/>
          <w:sz w:val="28"/>
          <w:szCs w:val="28"/>
        </w:rPr>
        <w:t xml:space="preserve">                             </w:t>
      </w:r>
      <w:r w:rsidR="00C47168" w:rsidRPr="00A07229">
        <w:rPr>
          <w:rFonts w:ascii="Times New Roman" w:hAnsi="Times New Roman"/>
          <w:sz w:val="28"/>
          <w:szCs w:val="28"/>
        </w:rPr>
        <w:t>и плановый период 20</w:t>
      </w:r>
      <w:r w:rsidR="00C47168">
        <w:rPr>
          <w:rFonts w:ascii="Times New Roman" w:hAnsi="Times New Roman"/>
          <w:sz w:val="28"/>
          <w:szCs w:val="28"/>
        </w:rPr>
        <w:t>27</w:t>
      </w:r>
      <w:r w:rsidR="00C47168" w:rsidRPr="00A07229">
        <w:rPr>
          <w:rFonts w:ascii="Times New Roman" w:hAnsi="Times New Roman"/>
          <w:sz w:val="28"/>
          <w:szCs w:val="28"/>
        </w:rPr>
        <w:t>-202</w:t>
      </w:r>
      <w:r w:rsidR="00C47168">
        <w:rPr>
          <w:rFonts w:ascii="Times New Roman" w:hAnsi="Times New Roman"/>
          <w:sz w:val="28"/>
          <w:szCs w:val="28"/>
        </w:rPr>
        <w:t>8</w:t>
      </w:r>
      <w:r w:rsidR="00C47168" w:rsidRPr="00A07229">
        <w:rPr>
          <w:rFonts w:ascii="Times New Roman" w:hAnsi="Times New Roman"/>
          <w:sz w:val="28"/>
          <w:szCs w:val="28"/>
        </w:rPr>
        <w:t xml:space="preserve"> годов»</w:t>
      </w:r>
      <w:r w:rsidR="00C47168">
        <w:rPr>
          <w:rFonts w:ascii="Times New Roman" w:hAnsi="Times New Roman"/>
          <w:sz w:val="28"/>
          <w:szCs w:val="28"/>
        </w:rPr>
        <w:t xml:space="preserve"> </w:t>
      </w:r>
      <w:r w:rsidRPr="00F31F58">
        <w:rPr>
          <w:rFonts w:ascii="Times New Roman" w:hAnsi="Times New Roman"/>
          <w:sz w:val="28"/>
          <w:szCs w:val="28"/>
        </w:rPr>
        <w:t>для обсуждения его на публичных слушаниях (приложение 1).</w:t>
      </w:r>
    </w:p>
    <w:p w:rsidR="00422AD8" w:rsidRPr="002B55DD" w:rsidRDefault="00422AD8" w:rsidP="00422AD8">
      <w:pPr>
        <w:pStyle w:val="ConsNormal"/>
        <w:jc w:val="both"/>
        <w:rPr>
          <w:rFonts w:ascii="Times New Roman" w:hAnsi="Times New Roman"/>
          <w:sz w:val="28"/>
          <w:szCs w:val="28"/>
        </w:rPr>
      </w:pPr>
    </w:p>
    <w:p w:rsidR="00422AD8" w:rsidRDefault="00422AD8" w:rsidP="00DE3217">
      <w:pPr>
        <w:pStyle w:val="ConsNormal"/>
        <w:jc w:val="both"/>
        <w:rPr>
          <w:rFonts w:ascii="Times New Roman" w:hAnsi="Times New Roman"/>
          <w:sz w:val="28"/>
          <w:szCs w:val="28"/>
        </w:rPr>
      </w:pPr>
      <w:r w:rsidRPr="002B55DD">
        <w:rPr>
          <w:rFonts w:ascii="Times New Roman" w:hAnsi="Times New Roman"/>
          <w:sz w:val="28"/>
          <w:szCs w:val="28"/>
        </w:rPr>
        <w:t xml:space="preserve">3. Утвердить </w:t>
      </w:r>
      <w:r w:rsidRPr="00F31F58">
        <w:rPr>
          <w:rFonts w:ascii="Times New Roman" w:hAnsi="Times New Roman"/>
          <w:sz w:val="28"/>
          <w:szCs w:val="28"/>
        </w:rPr>
        <w:t xml:space="preserve">текст </w:t>
      </w:r>
      <w:r w:rsidR="00EE1CE2" w:rsidRPr="00EE1CE2">
        <w:rPr>
          <w:rFonts w:ascii="Times New Roman" w:hAnsi="Times New Roman"/>
          <w:sz w:val="28"/>
          <w:szCs w:val="28"/>
        </w:rPr>
        <w:t>извещения о проведении публичных слушаний</w:t>
      </w:r>
      <w:r w:rsidR="00EE1CE2" w:rsidRPr="002B55DD">
        <w:rPr>
          <w:rFonts w:ascii="Times New Roman" w:hAnsi="Times New Roman"/>
          <w:sz w:val="28"/>
          <w:szCs w:val="28"/>
        </w:rPr>
        <w:t xml:space="preserve"> </w:t>
      </w:r>
      <w:r w:rsidRPr="002B55DD">
        <w:rPr>
          <w:rFonts w:ascii="Times New Roman" w:hAnsi="Times New Roman"/>
          <w:sz w:val="28"/>
          <w:szCs w:val="28"/>
        </w:rPr>
        <w:t>(приложение 2).</w:t>
      </w:r>
    </w:p>
    <w:p w:rsidR="003055CF" w:rsidRDefault="003055CF" w:rsidP="003055CF">
      <w:pPr>
        <w:pStyle w:val="ConsPlusTitle"/>
        <w:ind w:firstLine="709"/>
        <w:jc w:val="both"/>
        <w:rPr>
          <w:rFonts w:ascii="Times New Roman" w:hAnsi="Times New Roman" w:cs="Times New Roman"/>
          <w:b w:val="0"/>
          <w:sz w:val="28"/>
          <w:szCs w:val="28"/>
        </w:rPr>
      </w:pPr>
    </w:p>
    <w:p w:rsidR="003055CF" w:rsidRPr="001C593C" w:rsidRDefault="003055CF" w:rsidP="003055CF">
      <w:pPr>
        <w:pStyle w:val="ConsPlusTitle"/>
        <w:ind w:firstLine="709"/>
        <w:jc w:val="both"/>
        <w:rPr>
          <w:rFonts w:ascii="Times New Roman" w:hAnsi="Times New Roman" w:cs="Times New Roman"/>
          <w:b w:val="0"/>
          <w:sz w:val="28"/>
          <w:szCs w:val="28"/>
        </w:rPr>
      </w:pPr>
      <w:r w:rsidRPr="00686AA7">
        <w:rPr>
          <w:rFonts w:ascii="Times New Roman" w:hAnsi="Times New Roman" w:cs="Times New Roman"/>
          <w:b w:val="0"/>
          <w:sz w:val="28"/>
          <w:szCs w:val="28"/>
        </w:rPr>
        <w:t>4. Р</w:t>
      </w:r>
      <w:r w:rsidRPr="00686AA7">
        <w:rPr>
          <w:rFonts w:ascii="Times New Roman" w:hAnsi="Times New Roman" w:cs="Times New Roman"/>
          <w:b w:val="0"/>
          <w:color w:val="000000"/>
          <w:sz w:val="28"/>
          <w:szCs w:val="28"/>
          <w:lang w:bidi="ru-RU"/>
        </w:rPr>
        <w:t xml:space="preserve">азместить материалы и информацию, указанную в части 6 статьи 47 Федерального закона от 20.03.2025 № 33-ФЗ «Об общих принципах организации местного самоуправления в единой системе публичной власти», в Федеральной государственной информационной системе «Единый портал государственных и </w:t>
      </w:r>
      <w:r w:rsidRPr="00686AA7">
        <w:rPr>
          <w:rFonts w:ascii="Times New Roman" w:hAnsi="Times New Roman" w:cs="Times New Roman"/>
          <w:b w:val="0"/>
          <w:color w:val="000000"/>
          <w:sz w:val="28"/>
          <w:szCs w:val="28"/>
          <w:lang w:bidi="ru-RU"/>
        </w:rPr>
        <w:lastRenderedPageBreak/>
        <w:t>муниципальных услуг (функций)».</w:t>
      </w:r>
    </w:p>
    <w:p w:rsidR="00DE3217" w:rsidRDefault="00DE3217" w:rsidP="00DE3217">
      <w:pPr>
        <w:pStyle w:val="ConsNormal"/>
        <w:jc w:val="both"/>
        <w:rPr>
          <w:rFonts w:ascii="Times New Roman" w:hAnsi="Times New Roman"/>
          <w:sz w:val="28"/>
          <w:szCs w:val="28"/>
        </w:rPr>
      </w:pPr>
    </w:p>
    <w:p w:rsidR="00422AD8" w:rsidRPr="00551258" w:rsidRDefault="003055CF" w:rsidP="00977092">
      <w:pPr>
        <w:pStyle w:val="ConsNormal"/>
        <w:jc w:val="both"/>
        <w:rPr>
          <w:rFonts w:ascii="Times New Roman" w:hAnsi="Times New Roman"/>
          <w:sz w:val="28"/>
          <w:szCs w:val="28"/>
        </w:rPr>
      </w:pPr>
      <w:r>
        <w:rPr>
          <w:rFonts w:ascii="Times New Roman" w:hAnsi="Times New Roman"/>
          <w:sz w:val="28"/>
          <w:szCs w:val="28"/>
        </w:rPr>
        <w:t>5</w:t>
      </w:r>
      <w:r w:rsidR="00422AD8" w:rsidRPr="00551258">
        <w:rPr>
          <w:rFonts w:ascii="Times New Roman" w:hAnsi="Times New Roman"/>
          <w:sz w:val="28"/>
          <w:szCs w:val="28"/>
        </w:rPr>
        <w:t xml:space="preserve">. Председателю Ачинского </w:t>
      </w:r>
      <w:r w:rsidR="002B55DD">
        <w:rPr>
          <w:rFonts w:ascii="Times New Roman" w:hAnsi="Times New Roman"/>
          <w:sz w:val="28"/>
          <w:szCs w:val="28"/>
        </w:rPr>
        <w:t>окружн</w:t>
      </w:r>
      <w:r w:rsidR="00422AD8" w:rsidRPr="00551258">
        <w:rPr>
          <w:rFonts w:ascii="Times New Roman" w:hAnsi="Times New Roman"/>
          <w:sz w:val="28"/>
          <w:szCs w:val="28"/>
        </w:rPr>
        <w:t xml:space="preserve">ого Совета </w:t>
      </w:r>
      <w:r w:rsidR="00422AD8" w:rsidRPr="00AF5180">
        <w:rPr>
          <w:rFonts w:ascii="Times New Roman" w:hAnsi="Times New Roman"/>
          <w:sz w:val="28"/>
          <w:szCs w:val="28"/>
        </w:rPr>
        <w:t xml:space="preserve">депутатов сформировать из числа </w:t>
      </w:r>
      <w:r w:rsidR="00686AA7">
        <w:rPr>
          <w:rFonts w:ascii="Times New Roman" w:hAnsi="Times New Roman"/>
          <w:sz w:val="28"/>
          <w:szCs w:val="28"/>
        </w:rPr>
        <w:t xml:space="preserve">заместителей Главы города Ачинска, </w:t>
      </w:r>
      <w:r w:rsidR="00422AD8" w:rsidRPr="00686AA7">
        <w:rPr>
          <w:rFonts w:ascii="Times New Roman" w:hAnsi="Times New Roman"/>
          <w:sz w:val="28"/>
          <w:szCs w:val="28"/>
        </w:rPr>
        <w:t xml:space="preserve">специалистов </w:t>
      </w:r>
      <w:r w:rsidR="00DE3217" w:rsidRPr="00686AA7">
        <w:rPr>
          <w:rFonts w:ascii="Times New Roman" w:hAnsi="Times New Roman"/>
          <w:sz w:val="28"/>
          <w:szCs w:val="28"/>
        </w:rPr>
        <w:t>администрации города</w:t>
      </w:r>
      <w:r w:rsidR="00977092" w:rsidRPr="00686AA7">
        <w:rPr>
          <w:rFonts w:ascii="Times New Roman" w:hAnsi="Times New Roman"/>
          <w:sz w:val="28"/>
          <w:szCs w:val="28"/>
        </w:rPr>
        <w:t xml:space="preserve"> </w:t>
      </w:r>
      <w:r w:rsidR="00DE3217" w:rsidRPr="00686AA7">
        <w:rPr>
          <w:rFonts w:ascii="Times New Roman" w:hAnsi="Times New Roman"/>
          <w:sz w:val="28"/>
          <w:szCs w:val="28"/>
        </w:rPr>
        <w:t>Ачинска,</w:t>
      </w:r>
      <w:r w:rsidR="006E26AC">
        <w:rPr>
          <w:rFonts w:ascii="Times New Roman" w:hAnsi="Times New Roman"/>
          <w:sz w:val="28"/>
          <w:szCs w:val="28"/>
        </w:rPr>
        <w:t xml:space="preserve"> представителей </w:t>
      </w:r>
      <w:r w:rsidR="00686AA7">
        <w:rPr>
          <w:rFonts w:ascii="Times New Roman" w:hAnsi="Times New Roman"/>
          <w:sz w:val="28"/>
          <w:szCs w:val="28"/>
        </w:rPr>
        <w:t>Контрольно-счетной палаты города Ачинска</w:t>
      </w:r>
      <w:r w:rsidR="00422AD8" w:rsidRPr="00AF5180">
        <w:rPr>
          <w:rFonts w:ascii="Times New Roman" w:hAnsi="Times New Roman"/>
          <w:sz w:val="28"/>
          <w:szCs w:val="28"/>
        </w:rPr>
        <w:t xml:space="preserve"> организационный комитет по подготовке и проведению публичных слушаний.</w:t>
      </w:r>
    </w:p>
    <w:p w:rsidR="00422AD8" w:rsidRDefault="00422AD8" w:rsidP="00422AD8">
      <w:pPr>
        <w:pStyle w:val="ConsNormal"/>
        <w:jc w:val="both"/>
        <w:rPr>
          <w:rFonts w:ascii="Times New Roman" w:hAnsi="Times New Roman"/>
          <w:sz w:val="28"/>
          <w:szCs w:val="28"/>
        </w:rPr>
      </w:pPr>
    </w:p>
    <w:p w:rsidR="00422AD8" w:rsidRPr="0052703A" w:rsidRDefault="003055CF" w:rsidP="00422AD8">
      <w:pPr>
        <w:pStyle w:val="ConsNormal"/>
        <w:jc w:val="both"/>
        <w:rPr>
          <w:rFonts w:ascii="Times New Roman" w:hAnsi="Times New Roman"/>
          <w:sz w:val="28"/>
          <w:szCs w:val="28"/>
        </w:rPr>
      </w:pPr>
      <w:r>
        <w:rPr>
          <w:rFonts w:ascii="Times New Roman" w:hAnsi="Times New Roman"/>
          <w:sz w:val="28"/>
          <w:szCs w:val="28"/>
        </w:rPr>
        <w:t>6</w:t>
      </w:r>
      <w:r w:rsidR="00422AD8" w:rsidRPr="00551258">
        <w:rPr>
          <w:rFonts w:ascii="Times New Roman" w:hAnsi="Times New Roman"/>
          <w:sz w:val="28"/>
          <w:szCs w:val="28"/>
        </w:rPr>
        <w:t xml:space="preserve">. Настоящее </w:t>
      </w:r>
      <w:r w:rsidR="00422AD8" w:rsidRPr="0052703A">
        <w:rPr>
          <w:rFonts w:ascii="Times New Roman" w:hAnsi="Times New Roman"/>
          <w:sz w:val="28"/>
          <w:szCs w:val="28"/>
        </w:rPr>
        <w:t xml:space="preserve">решение вступает в силу в день, следующий за днём его </w:t>
      </w:r>
      <w:r w:rsidR="002B55DD">
        <w:rPr>
          <w:rFonts w:ascii="Times New Roman" w:hAnsi="Times New Roman"/>
          <w:sz w:val="28"/>
          <w:szCs w:val="28"/>
        </w:rPr>
        <w:t xml:space="preserve">официального </w:t>
      </w:r>
      <w:r w:rsidR="00422AD8" w:rsidRPr="0052703A">
        <w:rPr>
          <w:rFonts w:ascii="Times New Roman" w:hAnsi="Times New Roman"/>
          <w:sz w:val="28"/>
          <w:szCs w:val="28"/>
        </w:rPr>
        <w:t>опубликования</w:t>
      </w:r>
      <w:r w:rsidR="001C593C">
        <w:rPr>
          <w:rFonts w:ascii="Times New Roman" w:hAnsi="Times New Roman"/>
          <w:sz w:val="28"/>
          <w:szCs w:val="28"/>
        </w:rPr>
        <w:t xml:space="preserve"> </w:t>
      </w:r>
      <w:r w:rsidR="001C593C" w:rsidRPr="00AF5180">
        <w:rPr>
          <w:rFonts w:ascii="Times New Roman" w:hAnsi="Times New Roman"/>
          <w:sz w:val="28"/>
          <w:szCs w:val="28"/>
        </w:rPr>
        <w:t xml:space="preserve">в </w:t>
      </w:r>
      <w:r w:rsidR="001C593C" w:rsidRPr="00AF5180">
        <w:rPr>
          <w:rFonts w:ascii="Times New Roman" w:eastAsia="Calibri" w:hAnsi="Times New Roman"/>
          <w:bCs/>
          <w:sz w:val="28"/>
          <w:szCs w:val="28"/>
          <w:lang w:eastAsia="en-US"/>
        </w:rPr>
        <w:t>газете «Ачинская газета», газете «Уголок России», газете «Вестник Большеулуйского района»</w:t>
      </w:r>
      <w:r w:rsidR="00EE1CE2">
        <w:rPr>
          <w:rFonts w:ascii="Times New Roman" w:hAnsi="Times New Roman"/>
          <w:sz w:val="28"/>
          <w:szCs w:val="28"/>
        </w:rPr>
        <w:t xml:space="preserve"> </w:t>
      </w:r>
      <w:r w:rsidR="00EE1CE2" w:rsidRPr="00EE1CE2">
        <w:rPr>
          <w:rFonts w:ascii="Times New Roman" w:eastAsia="Calibri" w:hAnsi="Times New Roman"/>
          <w:bCs/>
          <w:sz w:val="28"/>
          <w:szCs w:val="28"/>
          <w:lang w:eastAsia="en-US"/>
        </w:rPr>
        <w:t xml:space="preserve">и подлежит размещению на официальном сайте в информационно-телекоммуникационной сети «Интернет»: </w:t>
      </w:r>
      <w:hyperlink r:id="rId10" w:history="1">
        <w:r w:rsidR="00EE1CE2" w:rsidRPr="00EE1CE2">
          <w:rPr>
            <w:rStyle w:val="a3"/>
            <w:rFonts w:ascii="Times New Roman" w:eastAsia="Calibri" w:hAnsi="Times New Roman"/>
            <w:bCs/>
            <w:color w:val="auto"/>
            <w:sz w:val="28"/>
            <w:szCs w:val="28"/>
            <w:u w:val="none"/>
            <w:lang w:eastAsia="en-US"/>
          </w:rPr>
          <w:t>https://achinsk.gosuslugi.ru/</w:t>
        </w:r>
      </w:hyperlink>
      <w:r w:rsidR="00EE1CE2" w:rsidRPr="00EE1CE2">
        <w:rPr>
          <w:rFonts w:ascii="Times New Roman" w:hAnsi="Times New Roman"/>
          <w:sz w:val="28"/>
          <w:szCs w:val="28"/>
        </w:rPr>
        <w:t>.</w:t>
      </w:r>
      <w:r w:rsidR="00422AD8" w:rsidRPr="0052703A">
        <w:rPr>
          <w:rFonts w:ascii="Times New Roman" w:hAnsi="Times New Roman"/>
          <w:sz w:val="28"/>
          <w:szCs w:val="28"/>
        </w:rPr>
        <w:t xml:space="preserve"> </w:t>
      </w:r>
    </w:p>
    <w:p w:rsidR="00422AD8" w:rsidRPr="0052703A" w:rsidRDefault="00422AD8" w:rsidP="00422AD8">
      <w:pPr>
        <w:pStyle w:val="ConsNormal"/>
        <w:jc w:val="both"/>
        <w:rPr>
          <w:rFonts w:ascii="Times New Roman" w:hAnsi="Times New Roman"/>
          <w:sz w:val="28"/>
          <w:szCs w:val="28"/>
        </w:rPr>
      </w:pPr>
    </w:p>
    <w:p w:rsidR="00422AD8" w:rsidRPr="002B55DD" w:rsidRDefault="00422AD8" w:rsidP="00422AD8">
      <w:pPr>
        <w:pStyle w:val="ConsNormal"/>
        <w:jc w:val="both"/>
        <w:rPr>
          <w:rFonts w:ascii="Times New Roman" w:hAnsi="Times New Roman"/>
          <w:sz w:val="28"/>
          <w:szCs w:val="28"/>
        </w:rPr>
      </w:pPr>
    </w:p>
    <w:p w:rsidR="00422AD8" w:rsidRPr="002B55DD" w:rsidRDefault="00422AD8" w:rsidP="00422AD8">
      <w:pPr>
        <w:pStyle w:val="ConsPlusNormal"/>
        <w:ind w:hanging="5"/>
        <w:rPr>
          <w:rFonts w:ascii="Times New Roman" w:hAnsi="Times New Roman" w:cs="Times New Roman"/>
          <w:sz w:val="28"/>
          <w:szCs w:val="28"/>
        </w:rPr>
      </w:pPr>
      <w:r w:rsidRPr="002B55DD">
        <w:rPr>
          <w:rFonts w:ascii="Times New Roman" w:hAnsi="Times New Roman" w:cs="Times New Roman"/>
          <w:sz w:val="28"/>
          <w:szCs w:val="28"/>
        </w:rPr>
        <w:t xml:space="preserve">Председатель </w:t>
      </w:r>
    </w:p>
    <w:p w:rsidR="00422AD8" w:rsidRPr="002B55DD" w:rsidRDefault="00422AD8" w:rsidP="00422AD8">
      <w:pPr>
        <w:pStyle w:val="ConsPlusNormal"/>
        <w:ind w:hanging="5"/>
        <w:rPr>
          <w:rFonts w:ascii="Times New Roman" w:hAnsi="Times New Roman" w:cs="Times New Roman"/>
          <w:sz w:val="28"/>
          <w:szCs w:val="28"/>
        </w:rPr>
      </w:pPr>
      <w:r w:rsidRPr="002B55DD">
        <w:rPr>
          <w:rFonts w:ascii="Times New Roman" w:hAnsi="Times New Roman" w:cs="Times New Roman"/>
          <w:sz w:val="28"/>
          <w:szCs w:val="28"/>
        </w:rPr>
        <w:t xml:space="preserve">Ачинского </w:t>
      </w:r>
      <w:r w:rsidR="002B55DD">
        <w:rPr>
          <w:rFonts w:ascii="Times New Roman" w:hAnsi="Times New Roman" w:cs="Times New Roman"/>
          <w:sz w:val="28"/>
          <w:szCs w:val="28"/>
        </w:rPr>
        <w:t>окружн</w:t>
      </w:r>
      <w:r w:rsidRPr="002B55DD">
        <w:rPr>
          <w:rFonts w:ascii="Times New Roman" w:hAnsi="Times New Roman" w:cs="Times New Roman"/>
          <w:sz w:val="28"/>
          <w:szCs w:val="28"/>
        </w:rPr>
        <w:t>ого Совета депутатов                                                С.Н. Никитин</w:t>
      </w:r>
    </w:p>
    <w:p w:rsidR="00422AD8" w:rsidRDefault="00422AD8" w:rsidP="00B52B03">
      <w:pPr>
        <w:pStyle w:val="3"/>
        <w:jc w:val="right"/>
        <w:rPr>
          <w:rFonts w:ascii="Times New Roman" w:hAnsi="Times New Roman" w:cs="Times New Roman"/>
          <w:color w:val="auto"/>
          <w:sz w:val="28"/>
          <w:szCs w:val="28"/>
        </w:rPr>
      </w:pPr>
    </w:p>
    <w:p w:rsidR="00422AD8" w:rsidRDefault="00422AD8" w:rsidP="00B52B03">
      <w:pPr>
        <w:pStyle w:val="3"/>
        <w:jc w:val="right"/>
        <w:rPr>
          <w:rFonts w:ascii="Times New Roman" w:hAnsi="Times New Roman" w:cs="Times New Roman"/>
          <w:color w:val="auto"/>
          <w:sz w:val="28"/>
          <w:szCs w:val="28"/>
        </w:rPr>
      </w:pPr>
    </w:p>
    <w:p w:rsidR="00422AD8" w:rsidRDefault="00422AD8" w:rsidP="00B52B03">
      <w:pPr>
        <w:pStyle w:val="3"/>
        <w:jc w:val="right"/>
        <w:rPr>
          <w:rFonts w:ascii="Times New Roman" w:hAnsi="Times New Roman" w:cs="Times New Roman"/>
          <w:color w:val="auto"/>
          <w:sz w:val="28"/>
          <w:szCs w:val="28"/>
        </w:rPr>
      </w:pPr>
    </w:p>
    <w:p w:rsidR="00422AD8" w:rsidRDefault="00422AD8" w:rsidP="00B52B03">
      <w:pPr>
        <w:pStyle w:val="3"/>
        <w:jc w:val="right"/>
        <w:rPr>
          <w:rFonts w:ascii="Times New Roman" w:hAnsi="Times New Roman" w:cs="Times New Roman"/>
          <w:color w:val="auto"/>
          <w:sz w:val="28"/>
          <w:szCs w:val="28"/>
        </w:rPr>
      </w:pPr>
    </w:p>
    <w:p w:rsidR="00391DC3" w:rsidRDefault="00391DC3" w:rsidP="00391DC3"/>
    <w:p w:rsidR="00391DC3" w:rsidRDefault="00391DC3" w:rsidP="00391DC3"/>
    <w:p w:rsidR="00391DC3" w:rsidRDefault="00391DC3" w:rsidP="00391DC3"/>
    <w:p w:rsidR="00391DC3" w:rsidRDefault="00391DC3" w:rsidP="00391DC3"/>
    <w:p w:rsidR="00391DC3" w:rsidRDefault="00391DC3" w:rsidP="00391DC3"/>
    <w:p w:rsidR="00391DC3" w:rsidRDefault="00391DC3" w:rsidP="00391DC3"/>
    <w:p w:rsidR="00391DC3" w:rsidRDefault="00391DC3" w:rsidP="00391DC3"/>
    <w:p w:rsidR="00391DC3" w:rsidRDefault="00391DC3" w:rsidP="00391DC3"/>
    <w:p w:rsidR="00391DC3" w:rsidRDefault="00391DC3" w:rsidP="00391DC3"/>
    <w:p w:rsidR="00391DC3" w:rsidRDefault="00391DC3" w:rsidP="00391DC3"/>
    <w:p w:rsidR="00391DC3" w:rsidRDefault="00391DC3" w:rsidP="00391DC3"/>
    <w:p w:rsidR="00391DC3" w:rsidRDefault="00391DC3" w:rsidP="00391DC3"/>
    <w:p w:rsidR="00391DC3" w:rsidRDefault="00391DC3" w:rsidP="00391DC3"/>
    <w:p w:rsidR="001976B9" w:rsidRDefault="001976B9" w:rsidP="00391DC3"/>
    <w:p w:rsidR="001976B9" w:rsidRDefault="001976B9" w:rsidP="00391DC3"/>
    <w:p w:rsidR="001976B9" w:rsidRDefault="001976B9" w:rsidP="00391DC3"/>
    <w:p w:rsidR="001976B9" w:rsidRDefault="001976B9" w:rsidP="00391DC3"/>
    <w:p w:rsidR="001976B9" w:rsidRDefault="001976B9" w:rsidP="00391DC3"/>
    <w:p w:rsidR="001976B9" w:rsidRDefault="001976B9" w:rsidP="00391DC3"/>
    <w:p w:rsidR="001976B9" w:rsidRDefault="001976B9" w:rsidP="00391DC3"/>
    <w:p w:rsidR="00686AA7" w:rsidRDefault="00686AA7" w:rsidP="00391DC3">
      <w:bookmarkStart w:id="1" w:name="_GoBack"/>
      <w:bookmarkEnd w:id="1"/>
    </w:p>
    <w:p w:rsidR="006E26AC" w:rsidRDefault="006E26AC" w:rsidP="00391DC3"/>
    <w:p w:rsidR="006E26AC" w:rsidRDefault="006E26AC" w:rsidP="00391DC3"/>
    <w:p w:rsidR="00977092" w:rsidRDefault="00977092" w:rsidP="00391DC3"/>
    <w:p w:rsidR="001C19D3" w:rsidRPr="00551258" w:rsidRDefault="001C19D3" w:rsidP="00977092">
      <w:pPr>
        <w:pStyle w:val="af7"/>
        <w:ind w:firstLine="5670"/>
        <w:jc w:val="right"/>
        <w:rPr>
          <w:sz w:val="28"/>
          <w:szCs w:val="28"/>
        </w:rPr>
      </w:pPr>
      <w:r w:rsidRPr="00551258">
        <w:rPr>
          <w:sz w:val="28"/>
          <w:szCs w:val="28"/>
        </w:rPr>
        <w:lastRenderedPageBreak/>
        <w:t xml:space="preserve">Приложение </w:t>
      </w:r>
      <w:r>
        <w:rPr>
          <w:sz w:val="28"/>
          <w:szCs w:val="28"/>
        </w:rPr>
        <w:t>1</w:t>
      </w:r>
    </w:p>
    <w:p w:rsidR="00977092" w:rsidRDefault="001C19D3" w:rsidP="00977092">
      <w:pPr>
        <w:autoSpaceDE w:val="0"/>
        <w:autoSpaceDN w:val="0"/>
        <w:adjustRightInd w:val="0"/>
        <w:ind w:firstLine="5670"/>
        <w:jc w:val="right"/>
        <w:rPr>
          <w:sz w:val="28"/>
          <w:szCs w:val="28"/>
        </w:rPr>
      </w:pPr>
      <w:r w:rsidRPr="00551258">
        <w:rPr>
          <w:sz w:val="28"/>
          <w:szCs w:val="28"/>
        </w:rPr>
        <w:t xml:space="preserve">к решению Ачинского </w:t>
      </w:r>
    </w:p>
    <w:p w:rsidR="001C19D3" w:rsidRPr="00551258" w:rsidRDefault="001C19D3" w:rsidP="00977092">
      <w:pPr>
        <w:autoSpaceDE w:val="0"/>
        <w:autoSpaceDN w:val="0"/>
        <w:adjustRightInd w:val="0"/>
        <w:ind w:firstLine="5670"/>
        <w:jc w:val="right"/>
        <w:rPr>
          <w:sz w:val="28"/>
          <w:szCs w:val="28"/>
        </w:rPr>
      </w:pPr>
      <w:r>
        <w:rPr>
          <w:sz w:val="28"/>
          <w:szCs w:val="28"/>
        </w:rPr>
        <w:t>окружн</w:t>
      </w:r>
      <w:r w:rsidRPr="00551258">
        <w:rPr>
          <w:sz w:val="28"/>
          <w:szCs w:val="28"/>
        </w:rPr>
        <w:t>ого</w:t>
      </w:r>
      <w:r w:rsidR="00977092">
        <w:rPr>
          <w:sz w:val="28"/>
          <w:szCs w:val="28"/>
        </w:rPr>
        <w:t xml:space="preserve"> </w:t>
      </w:r>
      <w:r w:rsidRPr="00551258">
        <w:rPr>
          <w:sz w:val="28"/>
          <w:szCs w:val="28"/>
        </w:rPr>
        <w:t>Совета депутатов</w:t>
      </w:r>
    </w:p>
    <w:p w:rsidR="001C19D3" w:rsidRPr="00551258" w:rsidRDefault="001C19D3" w:rsidP="00977092">
      <w:pPr>
        <w:autoSpaceDE w:val="0"/>
        <w:autoSpaceDN w:val="0"/>
        <w:adjustRightInd w:val="0"/>
        <w:ind w:firstLine="5670"/>
        <w:jc w:val="right"/>
        <w:rPr>
          <w:sz w:val="28"/>
          <w:szCs w:val="28"/>
        </w:rPr>
      </w:pPr>
      <w:r w:rsidRPr="00551258">
        <w:rPr>
          <w:sz w:val="28"/>
          <w:szCs w:val="28"/>
        </w:rPr>
        <w:t>от 00.00.0000 № 00-000р</w:t>
      </w:r>
    </w:p>
    <w:bookmarkEnd w:id="0"/>
    <w:p w:rsidR="00F62243" w:rsidRDefault="00F62243">
      <w:pPr>
        <w:contextualSpacing/>
        <w:rPr>
          <w:rFonts w:cs="Times New Roman"/>
          <w:bCs/>
          <w:sz w:val="28"/>
          <w:szCs w:val="28"/>
        </w:rPr>
      </w:pPr>
    </w:p>
    <w:p w:rsidR="001976B9" w:rsidRPr="0099770C" w:rsidRDefault="001976B9" w:rsidP="001976B9">
      <w:pPr>
        <w:jc w:val="right"/>
        <w:rPr>
          <w:bCs/>
          <w:sz w:val="28"/>
          <w:szCs w:val="28"/>
          <w:lang w:eastAsia="ru-RU"/>
        </w:rPr>
      </w:pPr>
      <w:r w:rsidRPr="0099770C">
        <w:rPr>
          <w:bCs/>
          <w:sz w:val="28"/>
          <w:szCs w:val="28"/>
          <w:lang w:eastAsia="ru-RU"/>
        </w:rPr>
        <w:t>ПРОЕКТ</w:t>
      </w:r>
    </w:p>
    <w:p w:rsidR="001976B9" w:rsidRPr="0099770C" w:rsidRDefault="001976B9" w:rsidP="00977092">
      <w:pPr>
        <w:ind w:firstLine="0"/>
        <w:jc w:val="center"/>
        <w:rPr>
          <w:b/>
          <w:szCs w:val="28"/>
        </w:rPr>
      </w:pPr>
      <w:r>
        <w:rPr>
          <w:noProof/>
          <w:lang w:eastAsia="ru-RU"/>
        </w:rPr>
        <w:drawing>
          <wp:inline distT="0" distB="0" distL="0" distR="0">
            <wp:extent cx="763270" cy="91440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763270" cy="914400"/>
                    </a:xfrm>
                    <a:prstGeom prst="rect">
                      <a:avLst/>
                    </a:prstGeom>
                    <a:noFill/>
                    <a:ln w="9525">
                      <a:noFill/>
                      <a:miter lim="800000"/>
                      <a:headEnd/>
                      <a:tailEnd/>
                    </a:ln>
                  </pic:spPr>
                </pic:pic>
              </a:graphicData>
            </a:graphic>
          </wp:inline>
        </w:drawing>
      </w:r>
    </w:p>
    <w:p w:rsidR="00977092" w:rsidRDefault="00977092" w:rsidP="00977092">
      <w:pPr>
        <w:ind w:firstLine="0"/>
        <w:jc w:val="center"/>
        <w:rPr>
          <w:rFonts w:cs="Times New Roman"/>
          <w:b/>
          <w:bCs/>
          <w:sz w:val="32"/>
          <w:szCs w:val="32"/>
        </w:rPr>
      </w:pPr>
    </w:p>
    <w:p w:rsidR="00977092" w:rsidRDefault="00977092" w:rsidP="00977092">
      <w:pPr>
        <w:ind w:firstLine="0"/>
        <w:jc w:val="center"/>
        <w:rPr>
          <w:rFonts w:cs="Times New Roman"/>
          <w:b/>
          <w:bCs/>
          <w:sz w:val="32"/>
          <w:szCs w:val="32"/>
        </w:rPr>
      </w:pPr>
      <w:r w:rsidRPr="00CE69E8">
        <w:rPr>
          <w:rFonts w:cs="Times New Roman"/>
          <w:b/>
          <w:bCs/>
          <w:sz w:val="32"/>
          <w:szCs w:val="32"/>
        </w:rPr>
        <w:t>КРАСНОЯРСКИЙ КРАЙ</w:t>
      </w:r>
      <w:r w:rsidRPr="00CE69E8">
        <w:rPr>
          <w:rFonts w:cs="Times New Roman"/>
          <w:b/>
          <w:bCs/>
          <w:sz w:val="32"/>
          <w:szCs w:val="32"/>
        </w:rPr>
        <w:br/>
        <w:t xml:space="preserve">АЧИНСКИЙ  </w:t>
      </w:r>
      <w:r>
        <w:rPr>
          <w:rFonts w:cs="Times New Roman"/>
          <w:b/>
          <w:bCs/>
          <w:sz w:val="32"/>
          <w:szCs w:val="32"/>
        </w:rPr>
        <w:t>ОКРУЖН</w:t>
      </w:r>
      <w:r w:rsidRPr="00CE69E8">
        <w:rPr>
          <w:rFonts w:cs="Times New Roman"/>
          <w:b/>
          <w:bCs/>
          <w:sz w:val="32"/>
          <w:szCs w:val="32"/>
        </w:rPr>
        <w:t>ОЙ  СОВЕТ  ДЕПУТАТОВ</w:t>
      </w:r>
    </w:p>
    <w:p w:rsidR="00977092" w:rsidRPr="00CE69E8" w:rsidRDefault="00977092" w:rsidP="00977092">
      <w:pPr>
        <w:jc w:val="center"/>
        <w:rPr>
          <w:rFonts w:cs="Times New Roman"/>
          <w:b/>
          <w:bCs/>
          <w:sz w:val="32"/>
          <w:szCs w:val="32"/>
        </w:rPr>
      </w:pPr>
    </w:p>
    <w:p w:rsidR="00977092" w:rsidRPr="00CE69E8" w:rsidRDefault="00977092" w:rsidP="00977092">
      <w:pPr>
        <w:ind w:firstLine="0"/>
        <w:jc w:val="center"/>
        <w:rPr>
          <w:rFonts w:cs="Times New Roman"/>
          <w:b/>
          <w:sz w:val="44"/>
          <w:szCs w:val="44"/>
        </w:rPr>
      </w:pPr>
      <w:r w:rsidRPr="00CE69E8">
        <w:rPr>
          <w:rFonts w:cs="Times New Roman"/>
          <w:b/>
          <w:bCs/>
          <w:sz w:val="44"/>
          <w:szCs w:val="44"/>
        </w:rPr>
        <w:t>Р Е Ш Е Н И Е</w:t>
      </w:r>
    </w:p>
    <w:tbl>
      <w:tblPr>
        <w:tblW w:w="10173" w:type="dxa"/>
        <w:tblLayout w:type="fixed"/>
        <w:tblLook w:val="0000" w:firstRow="0" w:lastRow="0" w:firstColumn="0" w:lastColumn="0" w:noHBand="0" w:noVBand="0"/>
      </w:tblPr>
      <w:tblGrid>
        <w:gridCol w:w="2802"/>
        <w:gridCol w:w="1701"/>
        <w:gridCol w:w="2835"/>
        <w:gridCol w:w="2022"/>
        <w:gridCol w:w="813"/>
      </w:tblGrid>
      <w:tr w:rsidR="001976B9" w:rsidRPr="0099770C" w:rsidTr="00977092">
        <w:trPr>
          <w:trHeight w:val="251"/>
        </w:trPr>
        <w:tc>
          <w:tcPr>
            <w:tcW w:w="2802" w:type="dxa"/>
          </w:tcPr>
          <w:p w:rsidR="00977092" w:rsidRDefault="00977092" w:rsidP="00977092">
            <w:pPr>
              <w:ind w:firstLine="0"/>
              <w:rPr>
                <w:sz w:val="28"/>
                <w:szCs w:val="28"/>
              </w:rPr>
            </w:pPr>
          </w:p>
          <w:p w:rsidR="001976B9" w:rsidRPr="0099770C" w:rsidRDefault="001976B9" w:rsidP="00977092">
            <w:pPr>
              <w:ind w:firstLine="0"/>
              <w:rPr>
                <w:sz w:val="28"/>
                <w:szCs w:val="28"/>
              </w:rPr>
            </w:pPr>
            <w:r w:rsidRPr="0099770C">
              <w:rPr>
                <w:sz w:val="28"/>
                <w:szCs w:val="28"/>
              </w:rPr>
              <w:t>00.00.0000</w:t>
            </w:r>
          </w:p>
        </w:tc>
        <w:tc>
          <w:tcPr>
            <w:tcW w:w="4536" w:type="dxa"/>
            <w:gridSpan w:val="2"/>
          </w:tcPr>
          <w:p w:rsidR="00977092" w:rsidRDefault="00977092" w:rsidP="00977092">
            <w:pPr>
              <w:ind w:left="-108" w:firstLine="0"/>
              <w:jc w:val="center"/>
              <w:rPr>
                <w:sz w:val="28"/>
                <w:szCs w:val="28"/>
              </w:rPr>
            </w:pPr>
          </w:p>
          <w:p w:rsidR="001976B9" w:rsidRPr="0099770C" w:rsidRDefault="001976B9" w:rsidP="00977092">
            <w:pPr>
              <w:ind w:left="-108" w:firstLine="0"/>
              <w:jc w:val="center"/>
              <w:rPr>
                <w:sz w:val="28"/>
                <w:szCs w:val="28"/>
              </w:rPr>
            </w:pPr>
            <w:r w:rsidRPr="0099770C">
              <w:rPr>
                <w:sz w:val="28"/>
                <w:szCs w:val="28"/>
              </w:rPr>
              <w:t>г. Ачинск</w:t>
            </w:r>
          </w:p>
        </w:tc>
        <w:tc>
          <w:tcPr>
            <w:tcW w:w="2835" w:type="dxa"/>
            <w:gridSpan w:val="2"/>
          </w:tcPr>
          <w:p w:rsidR="00977092" w:rsidRDefault="00977092" w:rsidP="00977092">
            <w:pPr>
              <w:ind w:firstLine="0"/>
              <w:jc w:val="right"/>
              <w:rPr>
                <w:sz w:val="28"/>
                <w:szCs w:val="28"/>
              </w:rPr>
            </w:pPr>
          </w:p>
          <w:p w:rsidR="001976B9" w:rsidRPr="0099770C" w:rsidRDefault="001976B9" w:rsidP="00977092">
            <w:pPr>
              <w:ind w:firstLine="0"/>
              <w:jc w:val="right"/>
              <w:rPr>
                <w:sz w:val="28"/>
                <w:szCs w:val="28"/>
              </w:rPr>
            </w:pPr>
            <w:r w:rsidRPr="0099770C">
              <w:rPr>
                <w:sz w:val="28"/>
                <w:szCs w:val="28"/>
              </w:rPr>
              <w:t>№ 00-000р</w:t>
            </w:r>
          </w:p>
        </w:tc>
      </w:tr>
      <w:tr w:rsidR="001976B9" w:rsidRPr="0099770C" w:rsidTr="00977092">
        <w:tblPrEx>
          <w:tblLook w:val="04A0" w:firstRow="1" w:lastRow="0" w:firstColumn="1" w:lastColumn="0" w:noHBand="0" w:noVBand="1"/>
        </w:tblPrEx>
        <w:trPr>
          <w:gridAfter w:val="1"/>
          <w:wAfter w:w="813" w:type="dxa"/>
        </w:trPr>
        <w:tc>
          <w:tcPr>
            <w:tcW w:w="4503" w:type="dxa"/>
            <w:gridSpan w:val="2"/>
            <w:shd w:val="clear" w:color="auto" w:fill="auto"/>
          </w:tcPr>
          <w:p w:rsidR="001976B9" w:rsidRPr="0099770C" w:rsidRDefault="001976B9" w:rsidP="00E2393D">
            <w:pPr>
              <w:pStyle w:val="ConsPlusTitle"/>
              <w:widowControl/>
              <w:rPr>
                <w:rFonts w:ascii="Times New Roman" w:hAnsi="Times New Roman"/>
                <w:b w:val="0"/>
                <w:sz w:val="28"/>
                <w:szCs w:val="28"/>
              </w:rPr>
            </w:pPr>
          </w:p>
          <w:p w:rsidR="001976B9" w:rsidRPr="0099770C" w:rsidRDefault="001976B9" w:rsidP="00E2393D">
            <w:pPr>
              <w:pStyle w:val="ConsPlusTitle"/>
              <w:widowControl/>
              <w:rPr>
                <w:rFonts w:ascii="Times New Roman" w:hAnsi="Times New Roman"/>
                <w:b w:val="0"/>
                <w:sz w:val="28"/>
                <w:szCs w:val="28"/>
              </w:rPr>
            </w:pPr>
            <w:r w:rsidRPr="0099770C">
              <w:rPr>
                <w:rFonts w:ascii="Times New Roman" w:hAnsi="Times New Roman"/>
                <w:b w:val="0"/>
                <w:sz w:val="28"/>
                <w:szCs w:val="28"/>
              </w:rPr>
              <w:t xml:space="preserve">О бюджете Ачинского муниципального округа </w:t>
            </w:r>
          </w:p>
          <w:p w:rsidR="00977092" w:rsidRDefault="001976B9" w:rsidP="00E2393D">
            <w:pPr>
              <w:pStyle w:val="ConsPlusTitle"/>
              <w:widowControl/>
              <w:rPr>
                <w:rFonts w:ascii="Times New Roman" w:hAnsi="Times New Roman"/>
                <w:b w:val="0"/>
                <w:sz w:val="28"/>
                <w:szCs w:val="28"/>
              </w:rPr>
            </w:pPr>
            <w:r w:rsidRPr="0099770C">
              <w:rPr>
                <w:rFonts w:ascii="Times New Roman" w:hAnsi="Times New Roman"/>
                <w:b w:val="0"/>
                <w:sz w:val="28"/>
                <w:szCs w:val="28"/>
              </w:rPr>
              <w:t xml:space="preserve">на 2026 год и плановый </w:t>
            </w:r>
          </w:p>
          <w:p w:rsidR="001976B9" w:rsidRPr="0099770C" w:rsidRDefault="001976B9" w:rsidP="00E2393D">
            <w:pPr>
              <w:pStyle w:val="ConsPlusTitle"/>
              <w:widowControl/>
              <w:rPr>
                <w:rFonts w:ascii="Times New Roman" w:hAnsi="Times New Roman"/>
                <w:b w:val="0"/>
                <w:sz w:val="28"/>
                <w:szCs w:val="28"/>
              </w:rPr>
            </w:pPr>
            <w:r w:rsidRPr="0099770C">
              <w:rPr>
                <w:rFonts w:ascii="Times New Roman" w:hAnsi="Times New Roman"/>
                <w:b w:val="0"/>
                <w:sz w:val="28"/>
                <w:szCs w:val="28"/>
              </w:rPr>
              <w:t xml:space="preserve">период 2027-2028 годов </w:t>
            </w:r>
          </w:p>
        </w:tc>
        <w:tc>
          <w:tcPr>
            <w:tcW w:w="4857" w:type="dxa"/>
            <w:gridSpan w:val="2"/>
            <w:shd w:val="clear" w:color="auto" w:fill="auto"/>
          </w:tcPr>
          <w:p w:rsidR="001976B9" w:rsidRPr="0099770C" w:rsidRDefault="001976B9" w:rsidP="00E2393D">
            <w:pPr>
              <w:pStyle w:val="ConsPlusTitle"/>
              <w:widowControl/>
              <w:jc w:val="center"/>
              <w:rPr>
                <w:rFonts w:ascii="Times New Roman" w:hAnsi="Times New Roman"/>
                <w:b w:val="0"/>
                <w:sz w:val="28"/>
                <w:szCs w:val="28"/>
              </w:rPr>
            </w:pPr>
            <w:r w:rsidRPr="0099770C">
              <w:rPr>
                <w:rFonts w:ascii="Times New Roman" w:hAnsi="Times New Roman"/>
                <w:b w:val="0"/>
                <w:sz w:val="28"/>
                <w:szCs w:val="28"/>
              </w:rPr>
              <w:t xml:space="preserve"> </w:t>
            </w:r>
          </w:p>
          <w:p w:rsidR="001976B9" w:rsidRPr="0099770C" w:rsidRDefault="001976B9" w:rsidP="00E2393D">
            <w:pPr>
              <w:pStyle w:val="ConsPlusTitle"/>
              <w:widowControl/>
              <w:jc w:val="center"/>
              <w:rPr>
                <w:rFonts w:ascii="Times New Roman" w:hAnsi="Times New Roman"/>
                <w:b w:val="0"/>
                <w:sz w:val="28"/>
                <w:szCs w:val="28"/>
              </w:rPr>
            </w:pPr>
          </w:p>
          <w:p w:rsidR="001976B9" w:rsidRPr="0099770C" w:rsidRDefault="001976B9" w:rsidP="00E2393D">
            <w:pPr>
              <w:pStyle w:val="ConsPlusTitle"/>
              <w:widowControl/>
              <w:jc w:val="center"/>
              <w:rPr>
                <w:rFonts w:ascii="Times New Roman" w:hAnsi="Times New Roman"/>
                <w:b w:val="0"/>
                <w:sz w:val="28"/>
                <w:szCs w:val="28"/>
              </w:rPr>
            </w:pPr>
          </w:p>
          <w:p w:rsidR="001976B9" w:rsidRPr="0099770C" w:rsidRDefault="001976B9" w:rsidP="00E2393D">
            <w:pPr>
              <w:pStyle w:val="ConsPlusTitle"/>
              <w:widowControl/>
              <w:jc w:val="center"/>
              <w:rPr>
                <w:rFonts w:ascii="Times New Roman" w:hAnsi="Times New Roman"/>
                <w:b w:val="0"/>
                <w:sz w:val="28"/>
                <w:szCs w:val="28"/>
              </w:rPr>
            </w:pPr>
          </w:p>
          <w:p w:rsidR="001976B9" w:rsidRPr="0099770C" w:rsidRDefault="001976B9" w:rsidP="00E2393D">
            <w:pPr>
              <w:pStyle w:val="ConsPlusTitle"/>
              <w:widowControl/>
              <w:jc w:val="center"/>
              <w:rPr>
                <w:rFonts w:ascii="Times New Roman" w:hAnsi="Times New Roman"/>
                <w:b w:val="0"/>
                <w:sz w:val="28"/>
                <w:szCs w:val="28"/>
              </w:rPr>
            </w:pPr>
          </w:p>
        </w:tc>
      </w:tr>
    </w:tbl>
    <w:p w:rsidR="001976B9" w:rsidRPr="0099770C" w:rsidRDefault="001976B9" w:rsidP="001976B9">
      <w:pPr>
        <w:autoSpaceDE w:val="0"/>
        <w:autoSpaceDN w:val="0"/>
        <w:adjustRightInd w:val="0"/>
        <w:rPr>
          <w:sz w:val="28"/>
          <w:szCs w:val="28"/>
        </w:rPr>
      </w:pPr>
    </w:p>
    <w:p w:rsidR="001976B9" w:rsidRPr="0099770C" w:rsidRDefault="00C01706" w:rsidP="001976B9">
      <w:pPr>
        <w:autoSpaceDE w:val="0"/>
        <w:autoSpaceDN w:val="0"/>
        <w:adjustRightInd w:val="0"/>
        <w:rPr>
          <w:sz w:val="28"/>
          <w:szCs w:val="28"/>
        </w:rPr>
      </w:pPr>
      <w:r>
        <w:rPr>
          <w:rFonts w:cs="Times New Roman"/>
          <w:sz w:val="28"/>
          <w:szCs w:val="28"/>
        </w:rPr>
        <w:t xml:space="preserve">В соответствии с </w:t>
      </w:r>
      <w:r w:rsidRPr="00B95E2D">
        <w:rPr>
          <w:rFonts w:cs="Times New Roman"/>
          <w:sz w:val="28"/>
          <w:szCs w:val="28"/>
        </w:rPr>
        <w:t xml:space="preserve"> Федеральн</w:t>
      </w:r>
      <w:r>
        <w:rPr>
          <w:rFonts w:cs="Times New Roman"/>
          <w:sz w:val="28"/>
          <w:szCs w:val="28"/>
        </w:rPr>
        <w:t>ым</w:t>
      </w:r>
      <w:r w:rsidRPr="00B95E2D">
        <w:rPr>
          <w:rFonts w:cs="Times New Roman"/>
          <w:sz w:val="28"/>
          <w:szCs w:val="28"/>
        </w:rPr>
        <w:t xml:space="preserve"> закон</w:t>
      </w:r>
      <w:r>
        <w:rPr>
          <w:rFonts w:cs="Times New Roman"/>
          <w:sz w:val="28"/>
          <w:szCs w:val="28"/>
        </w:rPr>
        <w:t>ом</w:t>
      </w:r>
      <w:r w:rsidRPr="00F31F58">
        <w:rPr>
          <w:rFonts w:cs="Times New Roman"/>
          <w:sz w:val="28"/>
          <w:szCs w:val="28"/>
        </w:rPr>
        <w:t xml:space="preserve"> от 20.03.2025 № 33-ФЗ «Об общих принципах организации местного самоуправления в единой системе публичной власти»</w:t>
      </w:r>
      <w:r w:rsidR="001976B9" w:rsidRPr="0099770C">
        <w:rPr>
          <w:sz w:val="28"/>
          <w:szCs w:val="28"/>
        </w:rPr>
        <w:t>, Ачинский окружной Совет депутатов РЕШИЛ:</w:t>
      </w:r>
    </w:p>
    <w:p w:rsidR="001976B9" w:rsidRDefault="001976B9" w:rsidP="001976B9">
      <w:pPr>
        <w:autoSpaceDE w:val="0"/>
        <w:autoSpaceDN w:val="0"/>
        <w:adjustRightInd w:val="0"/>
        <w:spacing w:before="200"/>
        <w:rPr>
          <w:sz w:val="28"/>
          <w:szCs w:val="28"/>
        </w:rPr>
      </w:pPr>
      <w:r w:rsidRPr="0099770C">
        <w:rPr>
          <w:sz w:val="28"/>
          <w:szCs w:val="28"/>
        </w:rPr>
        <w:t>1. Утвердить бюджет Ачинского муниципального округа (далее – бюджет округа) на 2026 год и плановый период 2027 - 2028 годов со следующими показателями:</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bookmarkStart w:id="2" w:name="Par16"/>
      <w:bookmarkEnd w:id="2"/>
      <w:r w:rsidRPr="0099770C">
        <w:rPr>
          <w:b/>
          <w:bCs/>
          <w:sz w:val="28"/>
          <w:szCs w:val="28"/>
        </w:rPr>
        <w:t xml:space="preserve">Статья 1. Основные характеристики бюджета </w:t>
      </w:r>
      <w:r w:rsidRPr="0099770C">
        <w:rPr>
          <w:b/>
          <w:sz w:val="28"/>
          <w:szCs w:val="28"/>
        </w:rPr>
        <w:t>округа</w:t>
      </w:r>
      <w:r w:rsidRPr="0099770C">
        <w:rPr>
          <w:b/>
          <w:bCs/>
          <w:sz w:val="28"/>
          <w:szCs w:val="28"/>
        </w:rPr>
        <w:t xml:space="preserve"> на 2026 год и плановый период 2027 - 2028 годов</w:t>
      </w:r>
    </w:p>
    <w:p w:rsidR="001976B9" w:rsidRPr="0099770C" w:rsidRDefault="001976B9" w:rsidP="00977092">
      <w:pPr>
        <w:autoSpaceDE w:val="0"/>
        <w:autoSpaceDN w:val="0"/>
        <w:adjustRightInd w:val="0"/>
        <w:rPr>
          <w:sz w:val="28"/>
          <w:szCs w:val="28"/>
        </w:rPr>
      </w:pPr>
      <w:r w:rsidRPr="0099770C">
        <w:rPr>
          <w:sz w:val="28"/>
          <w:szCs w:val="28"/>
        </w:rPr>
        <w:t>1. Утвердить основные характеристики бюджета округа на 2026 год:</w:t>
      </w:r>
    </w:p>
    <w:p w:rsidR="001976B9" w:rsidRPr="0099770C" w:rsidRDefault="001976B9" w:rsidP="00977092">
      <w:pPr>
        <w:autoSpaceDE w:val="0"/>
        <w:autoSpaceDN w:val="0"/>
        <w:adjustRightInd w:val="0"/>
        <w:rPr>
          <w:sz w:val="28"/>
          <w:szCs w:val="28"/>
        </w:rPr>
      </w:pPr>
      <w:r w:rsidRPr="0099770C">
        <w:rPr>
          <w:sz w:val="28"/>
          <w:szCs w:val="28"/>
        </w:rPr>
        <w:t>а) прогнозируемый общий объем доходов бюджета округа в сумме          7 849 733,0 тыс. рублей;</w:t>
      </w:r>
    </w:p>
    <w:p w:rsidR="001976B9" w:rsidRPr="0099770C" w:rsidRDefault="001976B9" w:rsidP="00977092">
      <w:pPr>
        <w:autoSpaceDE w:val="0"/>
        <w:autoSpaceDN w:val="0"/>
        <w:adjustRightInd w:val="0"/>
        <w:rPr>
          <w:sz w:val="28"/>
          <w:szCs w:val="28"/>
        </w:rPr>
      </w:pPr>
      <w:r w:rsidRPr="0099770C">
        <w:rPr>
          <w:sz w:val="28"/>
          <w:szCs w:val="28"/>
        </w:rPr>
        <w:t>б) общий объем расходов бюджета округа в сумме 8 094 730,3 тыс. рублей;</w:t>
      </w:r>
    </w:p>
    <w:p w:rsidR="001976B9" w:rsidRPr="0099770C" w:rsidRDefault="001976B9" w:rsidP="00977092">
      <w:pPr>
        <w:autoSpaceDE w:val="0"/>
        <w:autoSpaceDN w:val="0"/>
        <w:adjustRightInd w:val="0"/>
        <w:rPr>
          <w:sz w:val="28"/>
          <w:szCs w:val="28"/>
        </w:rPr>
      </w:pPr>
      <w:r w:rsidRPr="0099770C">
        <w:rPr>
          <w:sz w:val="28"/>
          <w:szCs w:val="28"/>
        </w:rPr>
        <w:t>в) дефицит бюджета округа в сумме 244 997,3 тыс. рублей;</w:t>
      </w:r>
    </w:p>
    <w:p w:rsidR="001976B9" w:rsidRPr="0099770C" w:rsidRDefault="001976B9" w:rsidP="00977092">
      <w:pPr>
        <w:autoSpaceDE w:val="0"/>
        <w:autoSpaceDN w:val="0"/>
        <w:adjustRightInd w:val="0"/>
        <w:rPr>
          <w:sz w:val="28"/>
          <w:szCs w:val="28"/>
        </w:rPr>
      </w:pPr>
      <w:r w:rsidRPr="0099770C">
        <w:rPr>
          <w:sz w:val="28"/>
          <w:szCs w:val="28"/>
        </w:rPr>
        <w:t xml:space="preserve">г) </w:t>
      </w:r>
      <w:hyperlink r:id="rId11" w:history="1">
        <w:r w:rsidRPr="0099770C">
          <w:rPr>
            <w:sz w:val="28"/>
            <w:szCs w:val="28"/>
          </w:rPr>
          <w:t>источники</w:t>
        </w:r>
      </w:hyperlink>
      <w:r w:rsidRPr="0099770C">
        <w:rPr>
          <w:sz w:val="28"/>
          <w:szCs w:val="28"/>
        </w:rPr>
        <w:t xml:space="preserve"> внутреннего финансирования дефицита бюджета округа в сумме  244 997,3 тыс. рублей согласно приложению 1 к настоящему решению.</w:t>
      </w:r>
    </w:p>
    <w:p w:rsidR="001976B9" w:rsidRPr="0099770C" w:rsidRDefault="001976B9" w:rsidP="00977092">
      <w:pPr>
        <w:autoSpaceDE w:val="0"/>
        <w:autoSpaceDN w:val="0"/>
        <w:adjustRightInd w:val="0"/>
        <w:rPr>
          <w:sz w:val="28"/>
          <w:szCs w:val="28"/>
        </w:rPr>
      </w:pPr>
      <w:r w:rsidRPr="0099770C">
        <w:rPr>
          <w:sz w:val="28"/>
          <w:szCs w:val="28"/>
        </w:rPr>
        <w:t>2. Утвердить основные характеристики бюджета округа на 2027 год и                     2028 год:</w:t>
      </w:r>
    </w:p>
    <w:p w:rsidR="001976B9" w:rsidRPr="0099770C" w:rsidRDefault="001976B9" w:rsidP="00977092">
      <w:pPr>
        <w:autoSpaceDE w:val="0"/>
        <w:autoSpaceDN w:val="0"/>
        <w:adjustRightInd w:val="0"/>
        <w:rPr>
          <w:sz w:val="28"/>
          <w:szCs w:val="28"/>
        </w:rPr>
      </w:pPr>
      <w:r w:rsidRPr="0099770C">
        <w:rPr>
          <w:sz w:val="28"/>
          <w:szCs w:val="28"/>
        </w:rPr>
        <w:t>а) прогнозируемый общий объем доходов бюджета округа на 2027 год в сумме 8 667 917,1 тыс. рублей и на 2028 год в сумме 7 965 415,7 тыс. рублей;</w:t>
      </w:r>
    </w:p>
    <w:p w:rsidR="001976B9" w:rsidRPr="0099770C" w:rsidRDefault="001976B9" w:rsidP="00977092">
      <w:pPr>
        <w:autoSpaceDE w:val="0"/>
        <w:autoSpaceDN w:val="0"/>
        <w:adjustRightInd w:val="0"/>
        <w:rPr>
          <w:sz w:val="28"/>
          <w:szCs w:val="28"/>
        </w:rPr>
      </w:pPr>
      <w:r w:rsidRPr="0099770C">
        <w:rPr>
          <w:sz w:val="28"/>
          <w:szCs w:val="28"/>
        </w:rPr>
        <w:lastRenderedPageBreak/>
        <w:t>б) общий объем расходов бюджета округа на 2027 год в сумме                       8 754 854,2 тыс. рублей, в том числе условно утвержденные расходы в сумме 108 364,6 тыс. рублей, и на 2028 год в сумме 7 970 007,3 тыс. рублей, в том числе условно утвержденные расходы в сумме 222 561,1 тыс. рублей;</w:t>
      </w:r>
    </w:p>
    <w:p w:rsidR="001976B9" w:rsidRPr="0099770C" w:rsidRDefault="001976B9" w:rsidP="00977092">
      <w:pPr>
        <w:autoSpaceDE w:val="0"/>
        <w:autoSpaceDN w:val="0"/>
        <w:adjustRightInd w:val="0"/>
        <w:rPr>
          <w:sz w:val="28"/>
          <w:szCs w:val="28"/>
        </w:rPr>
      </w:pPr>
      <w:r w:rsidRPr="0099770C">
        <w:rPr>
          <w:sz w:val="28"/>
          <w:szCs w:val="28"/>
        </w:rPr>
        <w:t>в) дефицит бюджета округа на 2027 год в сумме 86 937,1 тыс. рублей, дефицит бюджета округа на 2028 год в сумме 4 591,6 тыс. рублей;</w:t>
      </w:r>
    </w:p>
    <w:p w:rsidR="001976B9" w:rsidRPr="0099770C" w:rsidRDefault="001976B9" w:rsidP="00977092">
      <w:pPr>
        <w:autoSpaceDE w:val="0"/>
        <w:autoSpaceDN w:val="0"/>
        <w:adjustRightInd w:val="0"/>
        <w:rPr>
          <w:sz w:val="28"/>
          <w:szCs w:val="28"/>
        </w:rPr>
      </w:pPr>
      <w:r w:rsidRPr="0099770C">
        <w:rPr>
          <w:sz w:val="28"/>
          <w:szCs w:val="28"/>
        </w:rPr>
        <w:t xml:space="preserve">г) </w:t>
      </w:r>
      <w:hyperlink r:id="rId12" w:history="1">
        <w:r w:rsidRPr="0099770C">
          <w:rPr>
            <w:sz w:val="28"/>
            <w:szCs w:val="28"/>
          </w:rPr>
          <w:t>источники</w:t>
        </w:r>
      </w:hyperlink>
      <w:r w:rsidRPr="0099770C">
        <w:rPr>
          <w:sz w:val="28"/>
          <w:szCs w:val="28"/>
        </w:rPr>
        <w:t xml:space="preserve"> внутреннего финансирования дефицита бюджета округа                      на 2027 год в сумме 86 937,1 тыс. рублей, на 2028 год в сумме 4 591,6 тыс. рублей согласно приложению 1 к настоящему решению.</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t>Статья 2. Ставка отчислений от прибыли</w:t>
      </w:r>
    </w:p>
    <w:p w:rsidR="001976B9" w:rsidRPr="0099770C" w:rsidRDefault="001976B9" w:rsidP="001976B9">
      <w:pPr>
        <w:autoSpaceDE w:val="0"/>
        <w:autoSpaceDN w:val="0"/>
        <w:adjustRightInd w:val="0"/>
        <w:rPr>
          <w:sz w:val="28"/>
          <w:szCs w:val="28"/>
        </w:rPr>
      </w:pPr>
      <w:r w:rsidRPr="0099770C">
        <w:rPr>
          <w:sz w:val="28"/>
          <w:szCs w:val="28"/>
        </w:rPr>
        <w:t>Утвердить на 2026 год и плановый период 2027 - 2028 годов ставку отчислений от прибыли муниципальных унитарных предприятий в бюджет округа в размере 50 процентов от прибыли, остающейся после уплаты налогов и иных обязательных платежей в соответствии с действующим законодательством Российской Федерации.</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t>Статья 3. Доходы бюджета округа на 2026 год и плановый период     2027 - 2028 годов</w:t>
      </w:r>
    </w:p>
    <w:p w:rsidR="001976B9" w:rsidRPr="0099770C" w:rsidRDefault="001976B9" w:rsidP="001976B9">
      <w:pPr>
        <w:autoSpaceDE w:val="0"/>
        <w:autoSpaceDN w:val="0"/>
        <w:adjustRightInd w:val="0"/>
        <w:rPr>
          <w:sz w:val="28"/>
          <w:szCs w:val="28"/>
        </w:rPr>
      </w:pPr>
      <w:r w:rsidRPr="0099770C">
        <w:rPr>
          <w:sz w:val="28"/>
          <w:szCs w:val="28"/>
        </w:rPr>
        <w:t xml:space="preserve">Утвердить </w:t>
      </w:r>
      <w:hyperlink r:id="rId13" w:history="1">
        <w:r w:rsidRPr="0099770C">
          <w:rPr>
            <w:sz w:val="28"/>
            <w:szCs w:val="28"/>
          </w:rPr>
          <w:t>доходы</w:t>
        </w:r>
      </w:hyperlink>
      <w:r w:rsidRPr="0099770C">
        <w:rPr>
          <w:sz w:val="28"/>
          <w:szCs w:val="28"/>
        </w:rPr>
        <w:t xml:space="preserve"> бюджета округа на 2026 год и плановый период         2027 - 2028 годов согласно приложению 2 к настоящему решению.</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t>Статья 4. Распределение на 2026 год и плановый период                                  2027 - 2028 годов расходов бюджета округа по бюджетной классификации Российской Федерации</w:t>
      </w:r>
    </w:p>
    <w:p w:rsidR="001976B9" w:rsidRPr="0099770C" w:rsidRDefault="001976B9" w:rsidP="00977092">
      <w:pPr>
        <w:autoSpaceDE w:val="0"/>
        <w:autoSpaceDN w:val="0"/>
        <w:adjustRightInd w:val="0"/>
        <w:rPr>
          <w:sz w:val="28"/>
          <w:szCs w:val="28"/>
        </w:rPr>
      </w:pPr>
      <w:r w:rsidRPr="0099770C">
        <w:rPr>
          <w:sz w:val="28"/>
          <w:szCs w:val="28"/>
        </w:rPr>
        <w:t xml:space="preserve">Утвердить в пределах общего объема расходов бюджета округа, установленного </w:t>
      </w:r>
      <w:hyperlink w:anchor="Par16" w:history="1">
        <w:r w:rsidRPr="0099770C">
          <w:rPr>
            <w:sz w:val="28"/>
            <w:szCs w:val="28"/>
          </w:rPr>
          <w:t>статьей 1</w:t>
        </w:r>
      </w:hyperlink>
      <w:r w:rsidRPr="0099770C">
        <w:rPr>
          <w:sz w:val="28"/>
          <w:szCs w:val="28"/>
        </w:rPr>
        <w:t xml:space="preserve"> настоящего решения:</w:t>
      </w:r>
    </w:p>
    <w:p w:rsidR="001976B9" w:rsidRPr="0099770C" w:rsidRDefault="001976B9" w:rsidP="00977092">
      <w:pPr>
        <w:autoSpaceDE w:val="0"/>
        <w:autoSpaceDN w:val="0"/>
        <w:adjustRightInd w:val="0"/>
        <w:rPr>
          <w:sz w:val="28"/>
          <w:szCs w:val="28"/>
        </w:rPr>
      </w:pPr>
      <w:r w:rsidRPr="0099770C">
        <w:rPr>
          <w:sz w:val="28"/>
          <w:szCs w:val="28"/>
        </w:rPr>
        <w:t xml:space="preserve">1) </w:t>
      </w:r>
      <w:hyperlink r:id="rId14" w:history="1">
        <w:r w:rsidRPr="0099770C">
          <w:rPr>
            <w:sz w:val="28"/>
            <w:szCs w:val="28"/>
          </w:rPr>
          <w:t>распределение</w:t>
        </w:r>
      </w:hyperlink>
      <w:r w:rsidRPr="0099770C">
        <w:rPr>
          <w:sz w:val="28"/>
          <w:szCs w:val="28"/>
        </w:rPr>
        <w:t xml:space="preserve"> бюджетных ассигнований по разделам и подразделам бюджетной классификации расходов бюджетов Российской Федерации                          на 2026 год и плановый период 2027 - 2028 годов согласно приложению 3                          к настоящему решению;</w:t>
      </w:r>
    </w:p>
    <w:p w:rsidR="001976B9" w:rsidRPr="0099770C" w:rsidRDefault="001976B9" w:rsidP="00977092">
      <w:pPr>
        <w:autoSpaceDE w:val="0"/>
        <w:autoSpaceDN w:val="0"/>
        <w:adjustRightInd w:val="0"/>
        <w:rPr>
          <w:sz w:val="28"/>
          <w:szCs w:val="28"/>
        </w:rPr>
      </w:pPr>
      <w:r w:rsidRPr="0099770C">
        <w:rPr>
          <w:sz w:val="28"/>
          <w:szCs w:val="28"/>
        </w:rPr>
        <w:t xml:space="preserve">2) ведомственную </w:t>
      </w:r>
      <w:hyperlink r:id="rId15" w:history="1">
        <w:r w:rsidRPr="0099770C">
          <w:rPr>
            <w:sz w:val="28"/>
            <w:szCs w:val="28"/>
          </w:rPr>
          <w:t>структуру</w:t>
        </w:r>
      </w:hyperlink>
      <w:r w:rsidRPr="0099770C">
        <w:rPr>
          <w:sz w:val="28"/>
          <w:szCs w:val="28"/>
        </w:rPr>
        <w:t xml:space="preserve"> расходов бюджета округа на 2026 год и плановый период 2027 - 2028 годов согласно приложению 4 к настоящему решению;</w:t>
      </w:r>
    </w:p>
    <w:p w:rsidR="001976B9" w:rsidRDefault="001976B9" w:rsidP="00977092">
      <w:pPr>
        <w:autoSpaceDE w:val="0"/>
        <w:autoSpaceDN w:val="0"/>
        <w:adjustRightInd w:val="0"/>
        <w:rPr>
          <w:sz w:val="28"/>
          <w:szCs w:val="28"/>
        </w:rPr>
      </w:pPr>
      <w:r w:rsidRPr="0099770C">
        <w:rPr>
          <w:sz w:val="28"/>
          <w:szCs w:val="28"/>
        </w:rPr>
        <w:t xml:space="preserve">3) </w:t>
      </w:r>
      <w:hyperlink r:id="rId16" w:history="1">
        <w:r w:rsidRPr="0099770C">
          <w:rPr>
            <w:sz w:val="28"/>
            <w:szCs w:val="28"/>
          </w:rPr>
          <w:t>распределение</w:t>
        </w:r>
      </w:hyperlink>
      <w:r w:rsidRPr="0099770C">
        <w:rPr>
          <w:sz w:val="28"/>
          <w:szCs w:val="28"/>
        </w:rPr>
        <w:t xml:space="preserve"> бюджетных ассигнований по целевым статьям (муниципальным программам Ачинского муниципального округа и непрограммным направлениям деятельности), группам и подгруппам видов расходов, разделам, подразделам классификации расходов бюджета округа на 2026 год и плановый период 2027 - 2028 годов согласно приложению 5                                 к настоящему решению.</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t xml:space="preserve">Статья 5. Публичные нормативные обязательства </w:t>
      </w:r>
      <w:r w:rsidRPr="0099770C">
        <w:rPr>
          <w:b/>
          <w:sz w:val="28"/>
          <w:szCs w:val="28"/>
        </w:rPr>
        <w:t>Ачинского муниципального округа</w:t>
      </w:r>
    </w:p>
    <w:p w:rsidR="001976B9" w:rsidRDefault="001976B9" w:rsidP="001976B9">
      <w:pPr>
        <w:autoSpaceDE w:val="0"/>
        <w:autoSpaceDN w:val="0"/>
        <w:adjustRightInd w:val="0"/>
        <w:rPr>
          <w:sz w:val="28"/>
          <w:szCs w:val="28"/>
        </w:rPr>
      </w:pPr>
      <w:r w:rsidRPr="0099770C">
        <w:rPr>
          <w:sz w:val="28"/>
          <w:szCs w:val="28"/>
        </w:rPr>
        <w:t xml:space="preserve">Утвердить общий объем средств бюджета округа на исполнение публичных нормативных обязательств Ачинского муниципального округа на 2026 год в </w:t>
      </w:r>
      <w:r w:rsidRPr="0099770C">
        <w:rPr>
          <w:sz w:val="28"/>
          <w:szCs w:val="28"/>
        </w:rPr>
        <w:lastRenderedPageBreak/>
        <w:t>сумме 13 635,3 тыс. рублей, на плановый период 2027 года в сумме 13 780,8 тыс. рублей, на плановый период 2028 года в сумме 13 731,1 тыс. рублей.</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rPr>
          <w:b/>
          <w:bCs/>
          <w:sz w:val="28"/>
          <w:szCs w:val="28"/>
        </w:rPr>
      </w:pPr>
      <w:r w:rsidRPr="0099770C">
        <w:rPr>
          <w:b/>
          <w:bCs/>
          <w:sz w:val="28"/>
          <w:szCs w:val="28"/>
        </w:rPr>
        <w:t>Статья 6. Изменение показателей сводной бюджетной росписи бюджета округа</w:t>
      </w:r>
    </w:p>
    <w:p w:rsidR="001976B9" w:rsidRPr="0099770C" w:rsidRDefault="001976B9" w:rsidP="00977092">
      <w:pPr>
        <w:autoSpaceDE w:val="0"/>
        <w:autoSpaceDN w:val="0"/>
        <w:adjustRightInd w:val="0"/>
        <w:rPr>
          <w:sz w:val="28"/>
          <w:szCs w:val="28"/>
        </w:rPr>
      </w:pPr>
      <w:r w:rsidRPr="0099770C">
        <w:rPr>
          <w:sz w:val="28"/>
          <w:szCs w:val="28"/>
        </w:rPr>
        <w:t>Установить, что руководитель финансового управления администрации Ачинского муниципального округа вправе в ходе исполнения настоящего решения вносить изменения в сводную бюджетную роспись бюджета Ачинского муниципального округа на 2026 год и плановый период  2027 - 2028 годов без внесения изменений в настоящее решение:</w:t>
      </w:r>
    </w:p>
    <w:p w:rsidR="001976B9" w:rsidRPr="0099770C" w:rsidRDefault="001976B9" w:rsidP="00977092">
      <w:pPr>
        <w:pStyle w:val="aff"/>
        <w:numPr>
          <w:ilvl w:val="0"/>
          <w:numId w:val="24"/>
        </w:numPr>
        <w:suppressAutoHyphens w:val="0"/>
        <w:autoSpaceDE w:val="0"/>
        <w:autoSpaceDN w:val="0"/>
        <w:adjustRightInd w:val="0"/>
        <w:spacing w:after="0" w:line="240" w:lineRule="auto"/>
        <w:ind w:left="0" w:firstLine="709"/>
        <w:rPr>
          <w:rFonts w:ascii="Times New Roman" w:hAnsi="Times New Roman"/>
          <w:sz w:val="28"/>
          <w:szCs w:val="28"/>
        </w:rPr>
      </w:pPr>
      <w:r w:rsidRPr="0099770C">
        <w:rPr>
          <w:rFonts w:ascii="Times New Roman" w:hAnsi="Times New Roman"/>
          <w:sz w:val="28"/>
          <w:szCs w:val="28"/>
        </w:rPr>
        <w:t>на сумму доходов, дополнительно полученных от платных услуг, оказываемых муниципальными казенными учреждениями, безвозмездных поступлений от физических и юридических лиц, в том числе добровольных пожертвований, и от иной приносящей доход деятельности, осуществляемой муниципальными казенными учреждениями, сверх утвержденных настоящим решением и (или) бюджетной сметой бюджетных ассигнований на обеспечение деятельности муниципальных казенных учреждений и направленных на обеспечение деятельности данных учреждений в соответствии с бюджетной сметой;</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t>на сумму остатков средств, полученных от платных услуг, оказываемых муниципальными казенными учреждениями, безвозмездных поступлений от физических и юридических лиц, в том числе добровольных пожертвований, и от иной приносящей доход деятельности, осуществляемой муниципальными казенными учреждениями, по состоянию на 1 января 2026 года, которые направляются на обеспечение деятельности данных учреждений в соответствии с бюджетной сметой;</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t>в случаях образования, переименования, реорганизации, ликвидации органов местного самоуправления, перераспределения их полномочий и (или) численности,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 предусмотренных настоящим решением на обеспечение их деятельности;</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t>в случаях переименования, реорганизации, ликвидации, создания муниципальных учреждений, перераспределения объема оказываемых муниципальных услуг, выполняемых работ и (или) исполняемых муниципальных функций и численности,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 предусмотренных настоящим решением на обеспечение их деятельности;</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t>в случае перераспределения бюджетных ассигнований в пределах общего объема средств, предусмотренных настоящим решением по главному распорядителю средств бюджета округа муниципальным бюджетным или автономным учреждениям в виде субсидий на финансовое обеспечение выполнения муниципального задания, субсидий на цели, не связанные с финансовым обеспечением выполнения муниципального задания;</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lastRenderedPageBreak/>
        <w:t>в случае перераспределения бюджетных ассигнований в пределах общего объема средств, предусмотренных настоящим решением по главному распорядителю средств бюджета округа в целях финансового обеспечения (возмещения) исполнения муниципального социального заказа на оказание муниципальных услуг в социальной сфере;</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t>на сумму средств межбюджетных трансфертов, передаваемых из краевого бюджета на осуществление отдельных целевых расходов на основании федеральных законов и законов Красноярского края и (или) правовых актов Президента Российской Федерации, Правительства Российской Федерации и Правительства Красноярского края, и (или) соглашений, заключенных с главными распорядителями средств краевого бюджета, и (или) уведомлений главных распорядителей средств краевого бюджета, а также в случае сокращения (возврата при отсутствии потребности) указанных межбюджетных трансфертов;</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t>в случае перераспределения между главными распорядителями средств бюджета округа бюджетных ассигнований на осуществление расходов за счет межбюджетных трансфертов, поступающих из краевого бюджета на осуществление отдельных целевых расходов на основании федеральных законов и законов Красноярского края и (или) правовых актов Президента Российской Федерации, Правительства Российской Федерации и Правительства Красноярского края, а также соглашений, заключенных с главными распорядителями средств краевого бюджета, в пределах объема соответствующих межбюджетных трансфертов;</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t>в случае перераспределения бюджетных ассигнований, необходимых для исполнения расходных обязательств Ачинского муниципального округа, софинансирование которых осуществляется из краевого бюджета либо за счет средств публично-правовой компании «Фонд развития территорий», включая новые расходные обязательства;</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t>на сумму средств, передаваемых публично-правовой компанией «Фонд развития территорий» на осуществление отдельных целевых расходов;</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t xml:space="preserve">в случае увеличения бюджетных ассигнований текущего финансового года за счет средств, передаваемых публично-правовой компанией «Фонд развития территорий» на осуществление отдельных целевых расходов, </w:t>
      </w:r>
      <w:r w:rsidRPr="0099770C">
        <w:rPr>
          <w:rFonts w:ascii="Times New Roman" w:hAnsi="Times New Roman"/>
          <w:sz w:val="28"/>
          <w:szCs w:val="28"/>
        </w:rPr>
        <w:br/>
        <w:t>в объеме, не превышающем остатка не использованных на начало текущего финансового года бюджетных ассигнований, которые направляются на те же цели в соответствии с нормативными правовыми актами Правительства Красноярского края;</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t>в случае получения (возврата) из краевого бюджета неиспользованных по состоянию на 1 января 2026 года остатков межбюджетных трансфертов, полученных в форме субсидий, субвенций и иных межбюджетных трансфертов, имеющих целевое назначение, которые в соответствии с законом Красноярского края о краевом бюджете могут быть использованы в 2026 году на те же цели;</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t>в пределах общего объема средств, предусмотренных настоящим решением для финансирования мероприятий в рамках одной муниципальной программы Ачинского муниципального округа, после внесения изменений в указанную программу в установленном порядке;</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lastRenderedPageBreak/>
        <w:t>в случае перераспределения бюджетных ассигнований на выплату и доставку пособий, компенсаций и иных социальных выплат гражданам в пределах общего объема расходов, предусмотренных главному распорядителю средств бюджета округа;</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t>в случае исполнения исполнительных документов (за исключением судебных актов) и решений налоговых органов о взыскании налогов, сборов, страховых взносов, пеней и штрафов, предусматривающих обращение взыскания на средства бюджета округа, в пределах общего объема средств, предусмотренных главному распорядителю средств бюджета округа;</w:t>
      </w:r>
    </w:p>
    <w:p w:rsidR="001976B9" w:rsidRPr="0099770C" w:rsidRDefault="001976B9" w:rsidP="001976B9">
      <w:pPr>
        <w:pStyle w:val="aff"/>
        <w:numPr>
          <w:ilvl w:val="0"/>
          <w:numId w:val="24"/>
        </w:numPr>
        <w:suppressAutoHyphens w:val="0"/>
        <w:autoSpaceDE w:val="0"/>
        <w:autoSpaceDN w:val="0"/>
        <w:adjustRightInd w:val="0"/>
        <w:spacing w:before="200" w:after="0" w:line="240" w:lineRule="auto"/>
        <w:ind w:left="0" w:firstLine="709"/>
        <w:rPr>
          <w:rFonts w:ascii="Times New Roman" w:hAnsi="Times New Roman"/>
          <w:sz w:val="28"/>
          <w:szCs w:val="28"/>
        </w:rPr>
      </w:pPr>
      <w:r w:rsidRPr="0099770C">
        <w:rPr>
          <w:rFonts w:ascii="Times New Roman" w:hAnsi="Times New Roman"/>
          <w:sz w:val="28"/>
          <w:szCs w:val="28"/>
        </w:rPr>
        <w:t>в случае внесения изменений Министерством финансов Российской Федерации в структуру, порядок формирования и применения кодов бюджетной классификации Российской Федерации, а также присвоения кодов составным частям бюджетной классификации Российской Федерации.</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t>Статья 7. Индексация размеров денежного вознаграждения депутатов, выборных должностных лиц органов местного самоуправления округа, осуществляющих свои полномочия на постоянной основе, лиц, замещающих иные муниципальные должности, и окладов денежного содержания муниципальных служащих органов местного самоуправления округа</w:t>
      </w:r>
    </w:p>
    <w:p w:rsidR="001976B9" w:rsidRPr="0099770C" w:rsidRDefault="001976B9" w:rsidP="001976B9">
      <w:pPr>
        <w:autoSpaceDE w:val="0"/>
        <w:autoSpaceDN w:val="0"/>
        <w:adjustRightInd w:val="0"/>
        <w:rPr>
          <w:sz w:val="28"/>
          <w:szCs w:val="28"/>
        </w:rPr>
      </w:pPr>
      <w:r w:rsidRPr="0099770C">
        <w:rPr>
          <w:sz w:val="28"/>
          <w:szCs w:val="28"/>
        </w:rPr>
        <w:t>Размеры денежного вознаграждения депутатов, выборных должностных лиц органов местного самоуправления округа, осуществляющих свои полномочия на постоянной основе, лиц, замещающих иные муниципальные должности, и размеры окладов денежного содержания муниципальных служащих органов местного самоуправления округа, увеличиваются (индексируются) в 2026 году и плановом периоде 2027-2028 годов на коэффициент, равный 1.</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t>Статья 8. Индексация заработной платы работников муниципальных учреждений</w:t>
      </w:r>
    </w:p>
    <w:p w:rsidR="001976B9" w:rsidRPr="0099770C" w:rsidRDefault="001976B9" w:rsidP="001976B9">
      <w:pPr>
        <w:autoSpaceDE w:val="0"/>
        <w:autoSpaceDN w:val="0"/>
        <w:adjustRightInd w:val="0"/>
        <w:rPr>
          <w:sz w:val="28"/>
          <w:szCs w:val="28"/>
        </w:rPr>
      </w:pPr>
      <w:r w:rsidRPr="0099770C">
        <w:rPr>
          <w:sz w:val="28"/>
          <w:szCs w:val="28"/>
        </w:rPr>
        <w:t>Заработная плата работников муниципальных учреждений, за исключением заработной платы отдельных категорий работников, увеличение оплаты труда которых осуществляется в связи с увеличением региональных выплат и (или) выплат, обеспечивающих уровень заработной платы работников бюджетной сферы не ниже размера минимальной заработной платы (минимального размера оплаты труда), увеличивается (индексируется) в 2026 году и плановом периоде 2027-2028 годов на коэффициент, равный 1.</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t>Статья 9. Особенности использования средств, получаемых муниципальными казенными учреждениями</w:t>
      </w:r>
    </w:p>
    <w:p w:rsidR="001976B9" w:rsidRPr="0099770C" w:rsidRDefault="001976B9" w:rsidP="001976B9">
      <w:pPr>
        <w:autoSpaceDE w:val="0"/>
        <w:autoSpaceDN w:val="0"/>
        <w:adjustRightInd w:val="0"/>
        <w:rPr>
          <w:sz w:val="28"/>
          <w:szCs w:val="28"/>
        </w:rPr>
      </w:pPr>
      <w:r w:rsidRPr="0099770C">
        <w:rPr>
          <w:sz w:val="28"/>
          <w:szCs w:val="28"/>
        </w:rPr>
        <w:t>Доходы от платных услуг, оказываемых муниципальными казенными учреждениями, безвозмездные поступления от физических и юридических лиц, в том числе добровольные пожертвования, и от иной приносящей доход деятельности, осуществляемой муниципальными казенными учреждениями, направляются в пределах сумм, фактически поступивших в доход бюджета округа, на обеспечение их деятельности в соответствии с бюджетной сметой.</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lastRenderedPageBreak/>
        <w:t>Статья 10. Особенности исполнения бюджета округа в 2026 году</w:t>
      </w:r>
    </w:p>
    <w:p w:rsidR="001976B9" w:rsidRPr="0099770C" w:rsidRDefault="001976B9" w:rsidP="00977092">
      <w:pPr>
        <w:autoSpaceDE w:val="0"/>
        <w:autoSpaceDN w:val="0"/>
        <w:adjustRightInd w:val="0"/>
        <w:rPr>
          <w:sz w:val="28"/>
          <w:szCs w:val="28"/>
        </w:rPr>
      </w:pPr>
      <w:r w:rsidRPr="0099770C">
        <w:rPr>
          <w:sz w:val="28"/>
          <w:szCs w:val="28"/>
        </w:rPr>
        <w:t>1. Установить, что не использованные по состоянию на 1 января 2026 года остатки межбюджетных трансфертов, предоставленных из других бюджетов бюджетной системы Российской Федерации в форме субвенций, субсидий и иных межбюджетных трансфертов, имеющих целевое назначение, подлежат возврату в краевой бюджет в 2026 году в сроки, установленные министерством финансов Красноярского края.</w:t>
      </w:r>
    </w:p>
    <w:p w:rsidR="001976B9" w:rsidRPr="0099770C" w:rsidRDefault="001976B9" w:rsidP="00977092">
      <w:pPr>
        <w:autoSpaceDE w:val="0"/>
        <w:autoSpaceDN w:val="0"/>
        <w:adjustRightInd w:val="0"/>
        <w:rPr>
          <w:sz w:val="28"/>
          <w:szCs w:val="28"/>
        </w:rPr>
      </w:pPr>
      <w:r w:rsidRPr="0099770C">
        <w:rPr>
          <w:sz w:val="28"/>
          <w:szCs w:val="28"/>
        </w:rPr>
        <w:t>2. Остатки средств бюджета округа на 1 января 2026 года в полном объеме, за исключением неиспользованных остатков межбюджетных трансфертов, полученных из краевого бюджета в форме субсидий, субвенций и иных межбюджетных трансфертов, имеющих целевое назначение, могут направляться на покрытие временных кассовых разрывов, возникающих в ходе исполнения бюджета округа в 2026 году.</w:t>
      </w:r>
    </w:p>
    <w:p w:rsidR="001976B9" w:rsidRPr="0099770C" w:rsidRDefault="001976B9" w:rsidP="00977092">
      <w:pPr>
        <w:autoSpaceDE w:val="0"/>
        <w:autoSpaceDN w:val="0"/>
        <w:adjustRightInd w:val="0"/>
        <w:rPr>
          <w:sz w:val="28"/>
          <w:szCs w:val="28"/>
        </w:rPr>
      </w:pPr>
      <w:r w:rsidRPr="0099770C">
        <w:rPr>
          <w:sz w:val="28"/>
          <w:szCs w:val="28"/>
        </w:rPr>
        <w:t>3. Установить, что погашение кредиторской задолженности, сложившейся по принятым в предыдущие годы, фактически произведенным, но не оплаченным по состоянию на 1 января 2026 года обязательствам, может производиться главными распорядителями средств бюджета округа за счет утвержденных им бюджетных ассигнований на 2026 год.</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t>Статья 11. Безвозмездные поступления от других бюджетов бюджетной системы Российской Федерации</w:t>
      </w:r>
    </w:p>
    <w:p w:rsidR="001976B9" w:rsidRPr="0099770C" w:rsidRDefault="001976B9" w:rsidP="001976B9">
      <w:pPr>
        <w:autoSpaceDE w:val="0"/>
        <w:autoSpaceDN w:val="0"/>
        <w:adjustRightInd w:val="0"/>
        <w:rPr>
          <w:sz w:val="28"/>
          <w:szCs w:val="28"/>
        </w:rPr>
      </w:pPr>
      <w:r w:rsidRPr="0099770C">
        <w:rPr>
          <w:sz w:val="28"/>
          <w:szCs w:val="28"/>
        </w:rPr>
        <w:t xml:space="preserve">Утвердить к распределению на расходы бюджета округа дотации бюджетам муниципальных округов на выравнивание бюджетной обеспеченности, на поддержку мер по обеспечению сбалансированности бюджетов, на частичную компенсацию расходов на оплату труда работников муниципальных учреждений, субсидии бюджетам муниципальных округов из краевого бюджета и субвенции бюджетам муниципальных округов из краевого бюджета на 2026 год в общей сумме 4 896 551,3 тыс. рублей, на 2027 год в общей сумме 5 519 771,7 тыс. рублей, на 2028 год в общей сумме 4 618 288,5 тыс. рублей согласно </w:t>
      </w:r>
      <w:hyperlink r:id="rId17" w:history="1">
        <w:r w:rsidRPr="0099770C">
          <w:rPr>
            <w:sz w:val="28"/>
            <w:szCs w:val="28"/>
          </w:rPr>
          <w:t>приложению 6</w:t>
        </w:r>
      </w:hyperlink>
      <w:r w:rsidRPr="0099770C">
        <w:rPr>
          <w:sz w:val="28"/>
          <w:szCs w:val="28"/>
        </w:rPr>
        <w:t xml:space="preserve"> к настоящему решению.</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t>Статья 12. Капитальные вложения в объекты муниципальной собственности</w:t>
      </w:r>
    </w:p>
    <w:p w:rsidR="001976B9" w:rsidRPr="0099770C" w:rsidRDefault="001976B9" w:rsidP="001976B9">
      <w:pPr>
        <w:autoSpaceDE w:val="0"/>
        <w:autoSpaceDN w:val="0"/>
        <w:adjustRightInd w:val="0"/>
        <w:rPr>
          <w:sz w:val="28"/>
          <w:szCs w:val="28"/>
        </w:rPr>
      </w:pPr>
      <w:r w:rsidRPr="0099770C">
        <w:rPr>
          <w:sz w:val="28"/>
          <w:szCs w:val="28"/>
        </w:rPr>
        <w:t xml:space="preserve">Утвердить объем капитальных вложений в объекты муниципальной собственности в соответствии с </w:t>
      </w:r>
      <w:hyperlink r:id="rId18" w:history="1">
        <w:r w:rsidRPr="0099770C">
          <w:rPr>
            <w:sz w:val="28"/>
            <w:szCs w:val="28"/>
          </w:rPr>
          <w:t>перечнем</w:t>
        </w:r>
      </w:hyperlink>
      <w:r w:rsidRPr="0099770C">
        <w:rPr>
          <w:sz w:val="28"/>
          <w:szCs w:val="28"/>
        </w:rPr>
        <w:t xml:space="preserve"> строек и объектов согласно приложению 7 к настоящему решению.</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t xml:space="preserve">Статья 13. Муниципальный дорожный фонд </w:t>
      </w:r>
      <w:r w:rsidRPr="0099770C">
        <w:rPr>
          <w:b/>
          <w:sz w:val="28"/>
          <w:szCs w:val="28"/>
        </w:rPr>
        <w:t>Ачинского муниципального округа</w:t>
      </w:r>
    </w:p>
    <w:p w:rsidR="001976B9" w:rsidRPr="0099770C" w:rsidRDefault="001976B9" w:rsidP="001976B9">
      <w:pPr>
        <w:autoSpaceDE w:val="0"/>
        <w:autoSpaceDN w:val="0"/>
        <w:adjustRightInd w:val="0"/>
        <w:rPr>
          <w:sz w:val="28"/>
          <w:szCs w:val="28"/>
        </w:rPr>
      </w:pPr>
      <w:r w:rsidRPr="0099770C">
        <w:rPr>
          <w:sz w:val="28"/>
          <w:szCs w:val="28"/>
        </w:rPr>
        <w:t>Утвердить объем бюджетных ассигнований муниципального дорожного фонда Ачинского муниципального округа на 2026 год в сумме                                        89 224,5 тыс. рублей, на 2027 год в сумме 92 793,5 тыс. рублей, на 2028 год в сумме 96 505,2 тыс. рублей.</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lastRenderedPageBreak/>
        <w:t>Статья 14. Субсидии юридическим лицам, индивидуальным предпринимателям, физическим лицам, некоммерческим организациям,                     в том числе гранты в форме субсидий</w:t>
      </w:r>
    </w:p>
    <w:p w:rsidR="001976B9" w:rsidRPr="0099770C" w:rsidRDefault="001976B9" w:rsidP="001976B9">
      <w:pPr>
        <w:tabs>
          <w:tab w:val="left" w:pos="-2127"/>
          <w:tab w:val="num" w:pos="1276"/>
        </w:tabs>
        <w:rPr>
          <w:sz w:val="28"/>
          <w:szCs w:val="28"/>
        </w:rPr>
      </w:pPr>
      <w:bookmarkStart w:id="3" w:name="Par117"/>
      <w:bookmarkEnd w:id="3"/>
      <w:r w:rsidRPr="0099770C">
        <w:rPr>
          <w:sz w:val="28"/>
          <w:szCs w:val="28"/>
        </w:rPr>
        <w:t>1. Установить, что субсидии юридическим лицам, индивидуальным предпринимателям, физическим лицам, некоммерческим организациям, в том числе гранты в форме субсидий, указанные в пунктах 1 и 7  статьи 78, пунктах 2 и 4 статьи 78.1 Бюджетного кодекса Российской Федерации, предусмотренные настоящим решением, предоставляются в порядке, установленном нормативным правовым актом администрации Ачинского муниципального округа.</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t>Статья 15. Резервный фонд администрации Ачинского муниципального округа</w:t>
      </w:r>
    </w:p>
    <w:p w:rsidR="001976B9" w:rsidRPr="0099770C" w:rsidRDefault="001976B9" w:rsidP="00977092">
      <w:pPr>
        <w:autoSpaceDE w:val="0"/>
        <w:autoSpaceDN w:val="0"/>
        <w:adjustRightInd w:val="0"/>
        <w:rPr>
          <w:sz w:val="28"/>
          <w:szCs w:val="28"/>
        </w:rPr>
      </w:pPr>
      <w:r w:rsidRPr="0099770C">
        <w:rPr>
          <w:sz w:val="28"/>
          <w:szCs w:val="28"/>
        </w:rPr>
        <w:t>1. Установить, что в расходной части бюджета округа предусматривается резервный фонд администрации Ачинского муниципального округа (далее по тексту - резервный фонд) на 2026 год в сумме 12 585,6 тыс. рублей, на плановый период 2027 - 2028 годов в сумме 8 585,6 тыс. рублей ежегодно.</w:t>
      </w:r>
    </w:p>
    <w:p w:rsidR="001976B9" w:rsidRPr="0099770C" w:rsidRDefault="001976B9" w:rsidP="00977092">
      <w:pPr>
        <w:autoSpaceDE w:val="0"/>
        <w:autoSpaceDN w:val="0"/>
        <w:adjustRightInd w:val="0"/>
        <w:rPr>
          <w:sz w:val="28"/>
          <w:szCs w:val="28"/>
        </w:rPr>
      </w:pPr>
      <w:r w:rsidRPr="0099770C">
        <w:rPr>
          <w:sz w:val="28"/>
          <w:szCs w:val="28"/>
        </w:rPr>
        <w:t>2. Расходование средств резервного фонда осуществляется в порядке и на условиях, определяемых нормативным правовым актом администрации Ачинского муниципального округа.</w:t>
      </w:r>
    </w:p>
    <w:p w:rsidR="00C01706" w:rsidRPr="0099770C" w:rsidRDefault="00C01706"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t xml:space="preserve">Статья 16. Муниципальные внутренние заимствования </w:t>
      </w:r>
      <w:r w:rsidRPr="0099770C">
        <w:rPr>
          <w:b/>
          <w:sz w:val="28"/>
          <w:szCs w:val="28"/>
        </w:rPr>
        <w:t>Ачинского муниципального округа</w:t>
      </w:r>
    </w:p>
    <w:p w:rsidR="001976B9" w:rsidRPr="0099770C" w:rsidRDefault="001976B9" w:rsidP="00977092">
      <w:pPr>
        <w:autoSpaceDE w:val="0"/>
        <w:autoSpaceDN w:val="0"/>
        <w:adjustRightInd w:val="0"/>
        <w:rPr>
          <w:sz w:val="28"/>
          <w:szCs w:val="28"/>
        </w:rPr>
      </w:pPr>
      <w:r w:rsidRPr="0099770C">
        <w:rPr>
          <w:sz w:val="28"/>
          <w:szCs w:val="28"/>
        </w:rPr>
        <w:t xml:space="preserve">1. Утвердить </w:t>
      </w:r>
      <w:hyperlink r:id="rId19" w:history="1">
        <w:r w:rsidRPr="0099770C">
          <w:rPr>
            <w:sz w:val="28"/>
            <w:szCs w:val="28"/>
          </w:rPr>
          <w:t>программу</w:t>
        </w:r>
      </w:hyperlink>
      <w:r w:rsidRPr="0099770C">
        <w:rPr>
          <w:sz w:val="28"/>
          <w:szCs w:val="28"/>
        </w:rPr>
        <w:t xml:space="preserve"> муниципальных внутренних заимствований Ачинского муниципального округа на 2026 год и плановый период 2027 - 2028 годов согласно приложению 8 к настоящему решению.</w:t>
      </w:r>
    </w:p>
    <w:p w:rsidR="001976B9" w:rsidRPr="0099770C" w:rsidRDefault="001976B9" w:rsidP="00977092">
      <w:pPr>
        <w:autoSpaceDE w:val="0"/>
        <w:autoSpaceDN w:val="0"/>
        <w:adjustRightInd w:val="0"/>
        <w:rPr>
          <w:sz w:val="28"/>
          <w:szCs w:val="28"/>
        </w:rPr>
      </w:pPr>
      <w:r w:rsidRPr="0099770C">
        <w:rPr>
          <w:sz w:val="28"/>
          <w:szCs w:val="28"/>
        </w:rPr>
        <w:t>2. Администрация Ачинского муниципального округа от имени муниципального образования Ачинский муниципальный округ вправе привлекать кредиты от кредитных организаций в целях финансирования дефицита бюджета округа, погашения муниципальных долговых обязательств округа и покрытия временных кассовых разрывов в пределах сумм, установленных программой муниципальных внутренних заимствований Ачинского муниципального округа          на 2026 год и плановый период 2027 - 2028 годов.</w:t>
      </w:r>
    </w:p>
    <w:p w:rsidR="001976B9" w:rsidRPr="0099770C" w:rsidRDefault="001976B9" w:rsidP="00977092">
      <w:pPr>
        <w:autoSpaceDE w:val="0"/>
        <w:autoSpaceDN w:val="0"/>
        <w:adjustRightInd w:val="0"/>
        <w:rPr>
          <w:sz w:val="28"/>
          <w:szCs w:val="28"/>
        </w:rPr>
      </w:pPr>
      <w:r w:rsidRPr="0099770C">
        <w:rPr>
          <w:sz w:val="28"/>
          <w:szCs w:val="28"/>
        </w:rPr>
        <w:t>Плата за пользование кредитами от кредитных организаций определяется в соответствии с действующим законодательством Российской Федерации.</w:t>
      </w:r>
    </w:p>
    <w:p w:rsidR="001976B9" w:rsidRPr="0099770C" w:rsidRDefault="001976B9" w:rsidP="00977092">
      <w:pPr>
        <w:autoSpaceDE w:val="0"/>
        <w:autoSpaceDN w:val="0"/>
        <w:adjustRightInd w:val="0"/>
        <w:rPr>
          <w:sz w:val="28"/>
          <w:szCs w:val="28"/>
        </w:rPr>
      </w:pPr>
      <w:r w:rsidRPr="0099770C">
        <w:rPr>
          <w:sz w:val="28"/>
          <w:szCs w:val="28"/>
        </w:rPr>
        <w:t>3. Администрация Ачинского муниципального округа от имени муниципального образования Ачинский муниципальный округ вправе привлекать бюджетные кредиты из краевого бюджета в целях финансирования дефицита бюджета округа, погашения муниципальных долговых обязательств округа и покрытия временных кассовых разрывов в пределах сумм, установленных программой муниципальных внутренних заимствований Ачинского муниципального округа на 2026 год и плановый период 2027 - 2028 годов.</w:t>
      </w:r>
    </w:p>
    <w:p w:rsidR="001976B9" w:rsidRPr="0099770C" w:rsidRDefault="001976B9" w:rsidP="00977092">
      <w:pPr>
        <w:autoSpaceDE w:val="0"/>
        <w:autoSpaceDN w:val="0"/>
        <w:adjustRightInd w:val="0"/>
        <w:rPr>
          <w:sz w:val="28"/>
          <w:szCs w:val="28"/>
        </w:rPr>
      </w:pPr>
      <w:r w:rsidRPr="0099770C">
        <w:rPr>
          <w:sz w:val="28"/>
          <w:szCs w:val="28"/>
        </w:rPr>
        <w:t xml:space="preserve">Условия предоставления бюджетных кредитов из краевого бюджета, порядок их предоставления, возврата устанавливается Правительством Красноярского края. Размеры оплаты процентов за пользование бюджетными </w:t>
      </w:r>
      <w:r w:rsidRPr="0099770C">
        <w:rPr>
          <w:sz w:val="28"/>
          <w:szCs w:val="28"/>
        </w:rPr>
        <w:lastRenderedPageBreak/>
        <w:t>кредитами краевого бюджета устанавливаются Законом Красноярского края                    о краевом бюджете.</w:t>
      </w:r>
    </w:p>
    <w:p w:rsidR="001976B9" w:rsidRPr="0099770C" w:rsidRDefault="001976B9" w:rsidP="00977092">
      <w:pPr>
        <w:autoSpaceDE w:val="0"/>
        <w:autoSpaceDN w:val="0"/>
        <w:adjustRightInd w:val="0"/>
        <w:rPr>
          <w:sz w:val="28"/>
          <w:szCs w:val="28"/>
        </w:rPr>
      </w:pPr>
      <w:bookmarkStart w:id="4" w:name="Par192"/>
      <w:bookmarkEnd w:id="4"/>
      <w:r w:rsidRPr="0099770C">
        <w:rPr>
          <w:sz w:val="28"/>
          <w:szCs w:val="28"/>
        </w:rPr>
        <w:t>4. Администрация Ачинского муниципального округа от имени муниципального образования Ачинский муниципальный округ вправе привлекать бюджетные кредиты на пополнение остатка средств на едином счете бюджета округа, предоставляемые Российской Федерацией за счет временно свободных средств единого счета федерального бюджета, в пределах сумм, установленных программой муниципальных внутренних заимствований Ачинского муниципального округа на 2026 год и плановый период 2027 - 2028 годов, в размере не превышающим одной двенадцатой утвержденного объема доходов бюджета округа на соответствующий финансовый год.</w:t>
      </w:r>
    </w:p>
    <w:p w:rsidR="001976B9" w:rsidRPr="0099770C" w:rsidRDefault="001976B9" w:rsidP="001976B9">
      <w:pPr>
        <w:autoSpaceDE w:val="0"/>
        <w:autoSpaceDN w:val="0"/>
        <w:adjustRightInd w:val="0"/>
        <w:rPr>
          <w:sz w:val="28"/>
          <w:szCs w:val="28"/>
        </w:rPr>
      </w:pPr>
    </w:p>
    <w:p w:rsidR="001976B9" w:rsidRPr="0099770C" w:rsidRDefault="001976B9" w:rsidP="001976B9">
      <w:pPr>
        <w:autoSpaceDE w:val="0"/>
        <w:autoSpaceDN w:val="0"/>
        <w:adjustRightInd w:val="0"/>
        <w:outlineLvl w:val="1"/>
        <w:rPr>
          <w:b/>
          <w:bCs/>
          <w:sz w:val="28"/>
          <w:szCs w:val="28"/>
        </w:rPr>
      </w:pPr>
      <w:r w:rsidRPr="0099770C">
        <w:rPr>
          <w:b/>
          <w:bCs/>
          <w:sz w:val="28"/>
          <w:szCs w:val="28"/>
        </w:rPr>
        <w:t xml:space="preserve">Статья 17. Муниципальный внутренний долг </w:t>
      </w:r>
      <w:r w:rsidRPr="0099770C">
        <w:rPr>
          <w:b/>
          <w:sz w:val="28"/>
          <w:szCs w:val="28"/>
        </w:rPr>
        <w:t>Ачинского муниципального округа</w:t>
      </w:r>
    </w:p>
    <w:p w:rsidR="001976B9" w:rsidRPr="0099770C" w:rsidRDefault="001976B9" w:rsidP="00977092">
      <w:pPr>
        <w:autoSpaceDE w:val="0"/>
        <w:autoSpaceDN w:val="0"/>
        <w:adjustRightInd w:val="0"/>
        <w:rPr>
          <w:sz w:val="28"/>
          <w:szCs w:val="28"/>
        </w:rPr>
      </w:pPr>
      <w:r w:rsidRPr="0099770C">
        <w:rPr>
          <w:sz w:val="28"/>
          <w:szCs w:val="28"/>
        </w:rPr>
        <w:t>1. Установить верхний предел муниципального внутреннего долга Ачинского муниципального округа:</w:t>
      </w:r>
    </w:p>
    <w:p w:rsidR="001976B9" w:rsidRPr="0099770C" w:rsidRDefault="001976B9" w:rsidP="00977092">
      <w:pPr>
        <w:autoSpaceDE w:val="0"/>
        <w:autoSpaceDN w:val="0"/>
        <w:adjustRightInd w:val="0"/>
        <w:rPr>
          <w:sz w:val="28"/>
          <w:szCs w:val="28"/>
        </w:rPr>
      </w:pPr>
      <w:r w:rsidRPr="0099770C">
        <w:rPr>
          <w:sz w:val="28"/>
          <w:szCs w:val="28"/>
        </w:rPr>
        <w:t>на 1 января 2027 года по долговым обязательствам Ачинского муниципального округа в сумме 603 562,4 тыс. рублей, в том числе                               по муниципальным гарантиям 0 тыс. рублей;</w:t>
      </w:r>
    </w:p>
    <w:p w:rsidR="001976B9" w:rsidRPr="0099770C" w:rsidRDefault="001976B9" w:rsidP="00977092">
      <w:pPr>
        <w:autoSpaceDE w:val="0"/>
        <w:autoSpaceDN w:val="0"/>
        <w:adjustRightInd w:val="0"/>
        <w:rPr>
          <w:sz w:val="28"/>
          <w:szCs w:val="28"/>
        </w:rPr>
      </w:pPr>
      <w:r w:rsidRPr="0099770C">
        <w:rPr>
          <w:sz w:val="28"/>
          <w:szCs w:val="28"/>
        </w:rPr>
        <w:t>на 1 января 2028 года по долговым обязательствам Ачинского муниципального округа в сумме 768 762,4 тыс. рублей, в том числе                       по муниципальным гарантиям 0 тыс. рублей;</w:t>
      </w:r>
    </w:p>
    <w:p w:rsidR="001976B9" w:rsidRPr="0099770C" w:rsidRDefault="001976B9" w:rsidP="00977092">
      <w:pPr>
        <w:autoSpaceDE w:val="0"/>
        <w:autoSpaceDN w:val="0"/>
        <w:adjustRightInd w:val="0"/>
        <w:rPr>
          <w:sz w:val="28"/>
          <w:szCs w:val="28"/>
        </w:rPr>
      </w:pPr>
      <w:r w:rsidRPr="0099770C">
        <w:rPr>
          <w:sz w:val="28"/>
          <w:szCs w:val="28"/>
        </w:rPr>
        <w:t>на 1 января 2029 года по долговым обязательствам Ачинского муниципального округа в сумме 773 354,0 тыс. рублей, в том числе                          по муниципальным гарантиям 0 тыс. рублей.</w:t>
      </w:r>
    </w:p>
    <w:p w:rsidR="001976B9" w:rsidRPr="0099770C" w:rsidRDefault="001976B9" w:rsidP="00977092">
      <w:pPr>
        <w:autoSpaceDE w:val="0"/>
        <w:autoSpaceDN w:val="0"/>
        <w:adjustRightInd w:val="0"/>
        <w:rPr>
          <w:sz w:val="28"/>
          <w:szCs w:val="28"/>
        </w:rPr>
      </w:pPr>
      <w:r w:rsidRPr="0099770C">
        <w:rPr>
          <w:sz w:val="28"/>
          <w:szCs w:val="28"/>
        </w:rPr>
        <w:t>2. Муниципальные гарантии в 2026 году и плановом периоде                                   2027 - 2028 годов не предоставляются. Бюджетные ассигнования на исполнение муниципальных гарантий в 2026 году и плановом периоде 2027 - 2028 годов  не предусмотрены.</w:t>
      </w:r>
    </w:p>
    <w:p w:rsidR="001976B9" w:rsidRPr="0099770C" w:rsidRDefault="001976B9" w:rsidP="001976B9">
      <w:pPr>
        <w:autoSpaceDE w:val="0"/>
        <w:autoSpaceDN w:val="0"/>
        <w:adjustRightInd w:val="0"/>
        <w:rPr>
          <w:sz w:val="28"/>
          <w:szCs w:val="28"/>
        </w:rPr>
      </w:pPr>
    </w:p>
    <w:p w:rsidR="005C0EAA" w:rsidRPr="005C0EAA" w:rsidRDefault="001976B9" w:rsidP="005C0EAA">
      <w:pPr>
        <w:autoSpaceDE w:val="0"/>
        <w:autoSpaceDN w:val="0"/>
        <w:adjustRightInd w:val="0"/>
        <w:rPr>
          <w:rFonts w:cs="Times New Roman"/>
          <w:sz w:val="28"/>
          <w:szCs w:val="28"/>
        </w:rPr>
      </w:pPr>
      <w:r w:rsidRPr="0099770C">
        <w:rPr>
          <w:sz w:val="28"/>
          <w:szCs w:val="28"/>
        </w:rPr>
        <w:t xml:space="preserve">2. </w:t>
      </w:r>
      <w:r w:rsidR="005C0EAA" w:rsidRPr="005C0EAA">
        <w:rPr>
          <w:sz w:val="28"/>
          <w:szCs w:val="28"/>
        </w:rPr>
        <w:t>Решение вступает в силу в день, следующий за днём его официального опубликования в газете «Ачинская газета», газете «Уголок России», газете «Вестник Большеулуйского района» и подлежит размещению на официальном сайте в информационно-коммуникационной сети Интернет: https://achinsk.gosuslugi.ru/</w:t>
      </w:r>
      <w:r w:rsidR="005C0EAA" w:rsidRPr="005C0EAA">
        <w:rPr>
          <w:rFonts w:cs="Times New Roman"/>
          <w:sz w:val="28"/>
          <w:szCs w:val="28"/>
        </w:rPr>
        <w:t>, но не ранее 1 января 2026 года.</w:t>
      </w:r>
    </w:p>
    <w:p w:rsidR="001976B9" w:rsidRDefault="001976B9" w:rsidP="001976B9">
      <w:pPr>
        <w:autoSpaceDE w:val="0"/>
        <w:autoSpaceDN w:val="0"/>
        <w:adjustRightInd w:val="0"/>
        <w:rPr>
          <w:sz w:val="28"/>
          <w:szCs w:val="28"/>
        </w:rPr>
      </w:pPr>
    </w:p>
    <w:p w:rsidR="00A606D6" w:rsidRPr="0099770C" w:rsidRDefault="00A606D6" w:rsidP="001976B9">
      <w:pPr>
        <w:autoSpaceDE w:val="0"/>
        <w:autoSpaceDN w:val="0"/>
        <w:adjustRightInd w:val="0"/>
        <w:rPr>
          <w:sz w:val="28"/>
          <w:szCs w:val="28"/>
        </w:rPr>
      </w:pPr>
    </w:p>
    <w:p w:rsidR="001976B9" w:rsidRPr="0099770C" w:rsidRDefault="001976B9" w:rsidP="001976B9">
      <w:pPr>
        <w:autoSpaceDE w:val="0"/>
        <w:autoSpaceDN w:val="0"/>
        <w:adjustRightInd w:val="0"/>
        <w:rPr>
          <w:sz w:val="28"/>
          <w:szCs w:val="28"/>
        </w:rPr>
      </w:pPr>
    </w:p>
    <w:tbl>
      <w:tblPr>
        <w:tblW w:w="10031" w:type="dxa"/>
        <w:tblLook w:val="04A0" w:firstRow="1" w:lastRow="0" w:firstColumn="1" w:lastColumn="0" w:noHBand="0" w:noVBand="1"/>
      </w:tblPr>
      <w:tblGrid>
        <w:gridCol w:w="5353"/>
        <w:gridCol w:w="4678"/>
      </w:tblGrid>
      <w:tr w:rsidR="001976B9" w:rsidRPr="0099770C" w:rsidTr="00E2393D">
        <w:tc>
          <w:tcPr>
            <w:tcW w:w="5353" w:type="dxa"/>
            <w:shd w:val="clear" w:color="auto" w:fill="auto"/>
          </w:tcPr>
          <w:p w:rsidR="001976B9" w:rsidRPr="0099770C" w:rsidRDefault="001976B9" w:rsidP="00A606D6">
            <w:pPr>
              <w:ind w:firstLine="0"/>
              <w:rPr>
                <w:sz w:val="28"/>
                <w:szCs w:val="28"/>
              </w:rPr>
            </w:pPr>
            <w:r w:rsidRPr="0099770C">
              <w:rPr>
                <w:sz w:val="28"/>
                <w:szCs w:val="28"/>
              </w:rPr>
              <w:t xml:space="preserve">Председатель Ачинского </w:t>
            </w:r>
          </w:p>
          <w:p w:rsidR="001976B9" w:rsidRPr="0099770C" w:rsidRDefault="001976B9" w:rsidP="00A606D6">
            <w:pPr>
              <w:ind w:firstLine="0"/>
              <w:rPr>
                <w:sz w:val="28"/>
                <w:szCs w:val="28"/>
              </w:rPr>
            </w:pPr>
            <w:r w:rsidRPr="0099770C">
              <w:rPr>
                <w:sz w:val="28"/>
                <w:szCs w:val="28"/>
              </w:rPr>
              <w:t>окружного Совета депутатов</w:t>
            </w:r>
          </w:p>
          <w:p w:rsidR="00A606D6" w:rsidRDefault="00A606D6" w:rsidP="00A606D6">
            <w:pPr>
              <w:ind w:firstLine="0"/>
              <w:rPr>
                <w:sz w:val="28"/>
                <w:szCs w:val="28"/>
              </w:rPr>
            </w:pPr>
          </w:p>
          <w:p w:rsidR="001976B9" w:rsidRPr="0099770C" w:rsidRDefault="001976B9" w:rsidP="00A606D6">
            <w:pPr>
              <w:ind w:firstLine="0"/>
              <w:rPr>
                <w:sz w:val="28"/>
                <w:szCs w:val="28"/>
              </w:rPr>
            </w:pPr>
            <w:r w:rsidRPr="0099770C">
              <w:rPr>
                <w:sz w:val="28"/>
                <w:szCs w:val="28"/>
              </w:rPr>
              <w:t>______________ С.Н. Никитин</w:t>
            </w:r>
          </w:p>
          <w:p w:rsidR="001976B9" w:rsidRPr="0099770C" w:rsidRDefault="001976B9" w:rsidP="00E2393D">
            <w:pPr>
              <w:rPr>
                <w:sz w:val="28"/>
                <w:szCs w:val="28"/>
              </w:rPr>
            </w:pPr>
          </w:p>
        </w:tc>
        <w:tc>
          <w:tcPr>
            <w:tcW w:w="4678" w:type="dxa"/>
            <w:shd w:val="clear" w:color="auto" w:fill="auto"/>
          </w:tcPr>
          <w:p w:rsidR="001976B9" w:rsidRPr="0099770C" w:rsidRDefault="001976B9" w:rsidP="001976B9">
            <w:pPr>
              <w:ind w:firstLine="317"/>
              <w:rPr>
                <w:sz w:val="28"/>
                <w:szCs w:val="28"/>
              </w:rPr>
            </w:pPr>
            <w:r w:rsidRPr="0099770C">
              <w:rPr>
                <w:sz w:val="28"/>
                <w:szCs w:val="28"/>
              </w:rPr>
              <w:t xml:space="preserve">Глава Ачинского </w:t>
            </w:r>
          </w:p>
          <w:p w:rsidR="001976B9" w:rsidRPr="0099770C" w:rsidRDefault="001976B9" w:rsidP="001976B9">
            <w:pPr>
              <w:ind w:left="317" w:firstLine="0"/>
              <w:rPr>
                <w:sz w:val="28"/>
                <w:szCs w:val="28"/>
              </w:rPr>
            </w:pPr>
            <w:r w:rsidRPr="0099770C">
              <w:rPr>
                <w:sz w:val="28"/>
                <w:szCs w:val="28"/>
              </w:rPr>
              <w:t>муниципального округа</w:t>
            </w:r>
          </w:p>
          <w:p w:rsidR="001976B9" w:rsidRPr="0099770C" w:rsidRDefault="001976B9" w:rsidP="00E2393D">
            <w:pPr>
              <w:ind w:left="317"/>
              <w:rPr>
                <w:sz w:val="28"/>
                <w:szCs w:val="28"/>
              </w:rPr>
            </w:pPr>
          </w:p>
          <w:p w:rsidR="001976B9" w:rsidRPr="0099770C" w:rsidRDefault="001976B9" w:rsidP="001976B9">
            <w:pPr>
              <w:autoSpaceDE w:val="0"/>
              <w:autoSpaceDN w:val="0"/>
              <w:adjustRightInd w:val="0"/>
              <w:ind w:left="317" w:firstLine="0"/>
              <w:rPr>
                <w:sz w:val="28"/>
                <w:szCs w:val="28"/>
              </w:rPr>
            </w:pPr>
            <w:r>
              <w:rPr>
                <w:sz w:val="28"/>
                <w:szCs w:val="28"/>
              </w:rPr>
              <w:t>________________ И.П.</w:t>
            </w:r>
            <w:r w:rsidR="00C01706">
              <w:rPr>
                <w:sz w:val="28"/>
                <w:szCs w:val="28"/>
              </w:rPr>
              <w:t xml:space="preserve"> </w:t>
            </w:r>
            <w:r w:rsidRPr="0099770C">
              <w:rPr>
                <w:sz w:val="28"/>
                <w:szCs w:val="28"/>
              </w:rPr>
              <w:t>Титенков</w:t>
            </w:r>
          </w:p>
          <w:p w:rsidR="001976B9" w:rsidRPr="0099770C" w:rsidRDefault="001976B9" w:rsidP="00E2393D">
            <w:pPr>
              <w:rPr>
                <w:sz w:val="28"/>
                <w:szCs w:val="28"/>
              </w:rPr>
            </w:pPr>
          </w:p>
        </w:tc>
      </w:tr>
    </w:tbl>
    <w:p w:rsidR="001976B9" w:rsidRDefault="001976B9" w:rsidP="001976B9">
      <w:pPr>
        <w:rPr>
          <w:szCs w:val="28"/>
        </w:rPr>
      </w:pPr>
    </w:p>
    <w:p w:rsidR="001976B9" w:rsidRDefault="001976B9" w:rsidP="001976B9">
      <w:pPr>
        <w:rPr>
          <w:szCs w:val="28"/>
        </w:rPr>
      </w:pPr>
    </w:p>
    <w:p w:rsidR="001976B9" w:rsidRPr="00551258" w:rsidRDefault="001976B9" w:rsidP="00977092">
      <w:pPr>
        <w:autoSpaceDE w:val="0"/>
        <w:autoSpaceDN w:val="0"/>
        <w:adjustRightInd w:val="0"/>
        <w:ind w:firstLine="5812"/>
        <w:jc w:val="right"/>
        <w:rPr>
          <w:sz w:val="28"/>
          <w:szCs w:val="28"/>
        </w:rPr>
      </w:pPr>
      <w:r w:rsidRPr="00551258">
        <w:rPr>
          <w:sz w:val="28"/>
          <w:szCs w:val="28"/>
        </w:rPr>
        <w:lastRenderedPageBreak/>
        <w:t>Приложение 2</w:t>
      </w:r>
    </w:p>
    <w:p w:rsidR="00977092" w:rsidRDefault="001976B9" w:rsidP="00977092">
      <w:pPr>
        <w:autoSpaceDE w:val="0"/>
        <w:autoSpaceDN w:val="0"/>
        <w:adjustRightInd w:val="0"/>
        <w:ind w:firstLine="5812"/>
        <w:jc w:val="right"/>
        <w:rPr>
          <w:sz w:val="28"/>
          <w:szCs w:val="28"/>
        </w:rPr>
      </w:pPr>
      <w:r w:rsidRPr="00551258">
        <w:rPr>
          <w:sz w:val="28"/>
          <w:szCs w:val="28"/>
        </w:rPr>
        <w:t xml:space="preserve">к решению Ачинского </w:t>
      </w:r>
    </w:p>
    <w:p w:rsidR="001976B9" w:rsidRPr="00551258" w:rsidRDefault="001976B9" w:rsidP="00977092">
      <w:pPr>
        <w:autoSpaceDE w:val="0"/>
        <w:autoSpaceDN w:val="0"/>
        <w:adjustRightInd w:val="0"/>
        <w:ind w:firstLine="5812"/>
        <w:jc w:val="right"/>
        <w:rPr>
          <w:sz w:val="28"/>
          <w:szCs w:val="28"/>
        </w:rPr>
      </w:pPr>
      <w:r>
        <w:rPr>
          <w:sz w:val="28"/>
          <w:szCs w:val="28"/>
        </w:rPr>
        <w:t>окружн</w:t>
      </w:r>
      <w:r w:rsidRPr="00551258">
        <w:rPr>
          <w:sz w:val="28"/>
          <w:szCs w:val="28"/>
        </w:rPr>
        <w:t>ого</w:t>
      </w:r>
      <w:r w:rsidR="00977092">
        <w:rPr>
          <w:sz w:val="28"/>
          <w:szCs w:val="28"/>
        </w:rPr>
        <w:t xml:space="preserve"> </w:t>
      </w:r>
      <w:r w:rsidRPr="00551258">
        <w:rPr>
          <w:sz w:val="28"/>
          <w:szCs w:val="28"/>
        </w:rPr>
        <w:t>Совета депутатов</w:t>
      </w:r>
    </w:p>
    <w:p w:rsidR="001976B9" w:rsidRPr="00551258" w:rsidRDefault="001976B9" w:rsidP="00977092">
      <w:pPr>
        <w:autoSpaceDE w:val="0"/>
        <w:autoSpaceDN w:val="0"/>
        <w:adjustRightInd w:val="0"/>
        <w:ind w:firstLine="5812"/>
        <w:jc w:val="right"/>
        <w:rPr>
          <w:sz w:val="28"/>
          <w:szCs w:val="28"/>
        </w:rPr>
      </w:pPr>
      <w:r w:rsidRPr="00551258">
        <w:rPr>
          <w:sz w:val="28"/>
          <w:szCs w:val="28"/>
        </w:rPr>
        <w:t>от 00.00.0000 № 00-000р</w:t>
      </w:r>
    </w:p>
    <w:p w:rsidR="001976B9" w:rsidRPr="00A07229" w:rsidRDefault="001976B9" w:rsidP="00A606D6">
      <w:pPr>
        <w:ind w:firstLine="0"/>
        <w:rPr>
          <w:sz w:val="28"/>
          <w:szCs w:val="28"/>
        </w:rPr>
      </w:pPr>
    </w:p>
    <w:p w:rsidR="001976B9" w:rsidRPr="00A07229" w:rsidRDefault="001976B9" w:rsidP="001976B9">
      <w:pPr>
        <w:rPr>
          <w:sz w:val="28"/>
          <w:szCs w:val="28"/>
        </w:rPr>
      </w:pPr>
    </w:p>
    <w:p w:rsidR="001976B9" w:rsidRDefault="001976B9" w:rsidP="00977092">
      <w:pPr>
        <w:ind w:firstLine="0"/>
        <w:jc w:val="center"/>
        <w:rPr>
          <w:sz w:val="28"/>
          <w:szCs w:val="28"/>
        </w:rPr>
      </w:pPr>
      <w:r w:rsidRPr="003C3845">
        <w:rPr>
          <w:sz w:val="28"/>
          <w:szCs w:val="28"/>
        </w:rPr>
        <w:t>Информационное сообщение</w:t>
      </w:r>
    </w:p>
    <w:p w:rsidR="001976B9" w:rsidRDefault="001976B9" w:rsidP="001976B9">
      <w:pPr>
        <w:jc w:val="center"/>
        <w:rPr>
          <w:sz w:val="28"/>
          <w:szCs w:val="28"/>
        </w:rPr>
      </w:pPr>
    </w:p>
    <w:p w:rsidR="001976B9" w:rsidRPr="001976B9" w:rsidRDefault="001976B9" w:rsidP="001976B9">
      <w:pPr>
        <w:ind w:firstLine="708"/>
        <w:rPr>
          <w:rFonts w:cs="Times New Roman"/>
          <w:sz w:val="28"/>
          <w:szCs w:val="28"/>
        </w:rPr>
      </w:pPr>
      <w:r w:rsidRPr="00C5203F">
        <w:rPr>
          <w:rStyle w:val="FontStyle52"/>
          <w:sz w:val="28"/>
          <w:szCs w:val="28"/>
        </w:rPr>
        <w:t xml:space="preserve">Приглашаем жителей </w:t>
      </w:r>
      <w:r w:rsidRPr="00C5203F">
        <w:rPr>
          <w:sz w:val="28"/>
          <w:szCs w:val="28"/>
        </w:rPr>
        <w:t xml:space="preserve">Ачинского муниципального округа </w:t>
      </w:r>
      <w:r w:rsidRPr="00C5203F">
        <w:rPr>
          <w:rStyle w:val="FontStyle52"/>
          <w:sz w:val="28"/>
          <w:szCs w:val="28"/>
        </w:rPr>
        <w:t>принять активное участие в публичных слушаниях.</w:t>
      </w:r>
    </w:p>
    <w:p w:rsidR="001976B9" w:rsidRPr="0072282C" w:rsidRDefault="001976B9" w:rsidP="001976B9">
      <w:pPr>
        <w:pStyle w:val="af7"/>
        <w:ind w:firstLine="708"/>
        <w:outlineLvl w:val="0"/>
        <w:rPr>
          <w:sz w:val="28"/>
          <w:szCs w:val="28"/>
        </w:rPr>
      </w:pPr>
      <w:r w:rsidRPr="00A07229">
        <w:rPr>
          <w:sz w:val="28"/>
          <w:szCs w:val="28"/>
        </w:rPr>
        <w:t xml:space="preserve">Публичные слушания по вопросу обсуждения проекта решения </w:t>
      </w:r>
      <w:r w:rsidRPr="00651411">
        <w:rPr>
          <w:sz w:val="28"/>
          <w:szCs w:val="28"/>
        </w:rPr>
        <w:t>Ачинского окружного Совета депутатов «О бюджете Ачинского муниципального округа на 2026 год и плановый период 2027-2028 годов»</w:t>
      </w:r>
      <w:r w:rsidRPr="0072282C">
        <w:rPr>
          <w:sz w:val="28"/>
          <w:szCs w:val="28"/>
        </w:rPr>
        <w:t xml:space="preserve"> (далее – проект) состоятся </w:t>
      </w:r>
      <w:r w:rsidR="00E2393D">
        <w:rPr>
          <w:sz w:val="28"/>
          <w:szCs w:val="28"/>
        </w:rPr>
        <w:t xml:space="preserve">                     10</w:t>
      </w:r>
      <w:r>
        <w:rPr>
          <w:sz w:val="28"/>
          <w:szCs w:val="28"/>
        </w:rPr>
        <w:t xml:space="preserve"> декабря</w:t>
      </w:r>
      <w:r w:rsidRPr="0072282C">
        <w:rPr>
          <w:sz w:val="28"/>
          <w:szCs w:val="28"/>
        </w:rPr>
        <w:t xml:space="preserve"> 20</w:t>
      </w:r>
      <w:r>
        <w:rPr>
          <w:sz w:val="28"/>
          <w:szCs w:val="28"/>
        </w:rPr>
        <w:t>25</w:t>
      </w:r>
      <w:r w:rsidRPr="0072282C">
        <w:rPr>
          <w:sz w:val="28"/>
          <w:szCs w:val="28"/>
        </w:rPr>
        <w:t xml:space="preserve"> года в </w:t>
      </w:r>
      <w:r>
        <w:rPr>
          <w:sz w:val="28"/>
          <w:szCs w:val="28"/>
        </w:rPr>
        <w:t>1</w:t>
      </w:r>
      <w:r w:rsidR="00E2393D">
        <w:rPr>
          <w:sz w:val="28"/>
          <w:szCs w:val="28"/>
        </w:rPr>
        <w:t>5</w:t>
      </w:r>
      <w:r>
        <w:rPr>
          <w:sz w:val="28"/>
          <w:szCs w:val="28"/>
        </w:rPr>
        <w:t>.00</w:t>
      </w:r>
      <w:r w:rsidRPr="0072282C">
        <w:rPr>
          <w:sz w:val="28"/>
          <w:szCs w:val="28"/>
        </w:rPr>
        <w:t xml:space="preserve"> часов </w:t>
      </w:r>
      <w:r>
        <w:rPr>
          <w:sz w:val="28"/>
          <w:szCs w:val="28"/>
        </w:rPr>
        <w:t>по адресу: г. Ачинск, ул. Свердлова, 17, зал</w:t>
      </w:r>
      <w:r w:rsidRPr="0072282C">
        <w:rPr>
          <w:sz w:val="28"/>
          <w:szCs w:val="28"/>
        </w:rPr>
        <w:t xml:space="preserve"> заседаний</w:t>
      </w:r>
      <w:r>
        <w:rPr>
          <w:sz w:val="28"/>
          <w:szCs w:val="28"/>
        </w:rPr>
        <w:t xml:space="preserve"> 2-2</w:t>
      </w:r>
      <w:r w:rsidRPr="0072282C">
        <w:rPr>
          <w:sz w:val="28"/>
          <w:szCs w:val="28"/>
        </w:rPr>
        <w:t xml:space="preserve"> (2 этаж). </w:t>
      </w:r>
    </w:p>
    <w:p w:rsidR="001976B9" w:rsidRPr="008B5626" w:rsidRDefault="001976B9" w:rsidP="001976B9">
      <w:pPr>
        <w:pStyle w:val="af7"/>
        <w:outlineLvl w:val="0"/>
        <w:rPr>
          <w:sz w:val="28"/>
          <w:szCs w:val="28"/>
        </w:rPr>
      </w:pPr>
      <w:r w:rsidRPr="0072282C">
        <w:rPr>
          <w:sz w:val="28"/>
          <w:szCs w:val="28"/>
        </w:rPr>
        <w:t xml:space="preserve">Предложения к проекту можно направлять до </w:t>
      </w:r>
      <w:r>
        <w:rPr>
          <w:sz w:val="28"/>
          <w:szCs w:val="28"/>
        </w:rPr>
        <w:t>02</w:t>
      </w:r>
      <w:r w:rsidRPr="0072282C">
        <w:rPr>
          <w:sz w:val="28"/>
          <w:szCs w:val="28"/>
        </w:rPr>
        <w:t xml:space="preserve"> </w:t>
      </w:r>
      <w:r>
        <w:rPr>
          <w:sz w:val="28"/>
          <w:szCs w:val="28"/>
        </w:rPr>
        <w:t>декабря</w:t>
      </w:r>
      <w:r w:rsidRPr="0072282C">
        <w:rPr>
          <w:sz w:val="28"/>
          <w:szCs w:val="28"/>
        </w:rPr>
        <w:t xml:space="preserve"> 20</w:t>
      </w:r>
      <w:r>
        <w:rPr>
          <w:sz w:val="28"/>
          <w:szCs w:val="28"/>
        </w:rPr>
        <w:t>25</w:t>
      </w:r>
      <w:r w:rsidRPr="0072282C">
        <w:rPr>
          <w:sz w:val="28"/>
          <w:szCs w:val="28"/>
        </w:rPr>
        <w:t xml:space="preserve"> года </w:t>
      </w:r>
      <w:r>
        <w:rPr>
          <w:sz w:val="28"/>
          <w:szCs w:val="28"/>
        </w:rPr>
        <w:t xml:space="preserve">                  </w:t>
      </w:r>
      <w:r w:rsidRPr="0072282C">
        <w:rPr>
          <w:sz w:val="28"/>
          <w:szCs w:val="28"/>
        </w:rPr>
        <w:t>в</w:t>
      </w:r>
      <w:r w:rsidR="00977092">
        <w:rPr>
          <w:sz w:val="28"/>
          <w:szCs w:val="28"/>
        </w:rPr>
        <w:t xml:space="preserve"> </w:t>
      </w:r>
      <w:r w:rsidRPr="009B1CFA">
        <w:rPr>
          <w:sz w:val="28"/>
          <w:szCs w:val="28"/>
        </w:rPr>
        <w:t xml:space="preserve">организационный </w:t>
      </w:r>
      <w:r w:rsidR="00977092">
        <w:rPr>
          <w:sz w:val="28"/>
          <w:szCs w:val="28"/>
        </w:rPr>
        <w:t>к</w:t>
      </w:r>
      <w:r w:rsidRPr="009B1CFA">
        <w:rPr>
          <w:sz w:val="28"/>
          <w:szCs w:val="28"/>
        </w:rPr>
        <w:t xml:space="preserve">омитет по проведению </w:t>
      </w:r>
      <w:r>
        <w:rPr>
          <w:sz w:val="28"/>
          <w:szCs w:val="28"/>
        </w:rPr>
        <w:t>публичных</w:t>
      </w:r>
      <w:r w:rsidRPr="008B5626">
        <w:rPr>
          <w:sz w:val="28"/>
          <w:szCs w:val="28"/>
        </w:rPr>
        <w:t xml:space="preserve"> </w:t>
      </w:r>
      <w:r>
        <w:rPr>
          <w:sz w:val="28"/>
          <w:szCs w:val="28"/>
        </w:rPr>
        <w:t>слушаний</w:t>
      </w:r>
      <w:r w:rsidRPr="008B5626">
        <w:rPr>
          <w:sz w:val="28"/>
          <w:szCs w:val="28"/>
        </w:rPr>
        <w:t xml:space="preserve"> </w:t>
      </w:r>
      <w:r>
        <w:rPr>
          <w:sz w:val="28"/>
          <w:szCs w:val="28"/>
        </w:rPr>
        <w:t>по</w:t>
      </w:r>
      <w:r w:rsidRPr="008B5626">
        <w:rPr>
          <w:sz w:val="28"/>
          <w:szCs w:val="28"/>
        </w:rPr>
        <w:t xml:space="preserve">  </w:t>
      </w:r>
      <w:r>
        <w:rPr>
          <w:sz w:val="28"/>
          <w:szCs w:val="28"/>
        </w:rPr>
        <w:t>адресу</w:t>
      </w:r>
      <w:r w:rsidRPr="008B5626">
        <w:rPr>
          <w:sz w:val="28"/>
          <w:szCs w:val="28"/>
        </w:rPr>
        <w:t xml:space="preserve">:  </w:t>
      </w:r>
      <w:smartTag w:uri="urn:schemas-microsoft-com:office:smarttags" w:element="metricconverter">
        <w:smartTagPr>
          <w:attr w:name="ProductID" w:val="662150 г"/>
        </w:smartTagPr>
        <w:r w:rsidRPr="008B5626">
          <w:rPr>
            <w:sz w:val="28"/>
            <w:szCs w:val="28"/>
          </w:rPr>
          <w:t>662150 г</w:t>
        </w:r>
      </w:smartTag>
      <w:r>
        <w:rPr>
          <w:sz w:val="28"/>
          <w:szCs w:val="28"/>
        </w:rPr>
        <w:t>. Ачинск, ул. Свердлова, 17.</w:t>
      </w:r>
    </w:p>
    <w:p w:rsidR="001976B9" w:rsidRPr="003C3845" w:rsidRDefault="001976B9" w:rsidP="001976B9">
      <w:pPr>
        <w:autoSpaceDE w:val="0"/>
        <w:autoSpaceDN w:val="0"/>
        <w:adjustRightInd w:val="0"/>
        <w:rPr>
          <w:sz w:val="28"/>
          <w:szCs w:val="28"/>
        </w:rPr>
      </w:pPr>
      <w:r w:rsidRPr="003C3845">
        <w:rPr>
          <w:sz w:val="28"/>
          <w:szCs w:val="28"/>
        </w:rPr>
        <w:t>Предложения</w:t>
      </w:r>
      <w:r>
        <w:rPr>
          <w:sz w:val="28"/>
          <w:szCs w:val="28"/>
        </w:rPr>
        <w:t xml:space="preserve"> и замечания</w:t>
      </w:r>
      <w:r w:rsidRPr="003C3845">
        <w:rPr>
          <w:sz w:val="28"/>
          <w:szCs w:val="28"/>
        </w:rPr>
        <w:t xml:space="preserve"> к проекту могут вноситься гражданами Российской Федерации</w:t>
      </w:r>
      <w:r>
        <w:rPr>
          <w:sz w:val="28"/>
          <w:szCs w:val="28"/>
        </w:rPr>
        <w:t xml:space="preserve">, достигшими </w:t>
      </w:r>
      <w:r>
        <w:rPr>
          <w:sz w:val="28"/>
          <w:szCs w:val="28"/>
          <w:lang w:eastAsia="ru-RU"/>
        </w:rPr>
        <w:t>к моменту проведения публичных слушаний 18 лет и зарегистрированными</w:t>
      </w:r>
      <w:r w:rsidRPr="003C3845">
        <w:rPr>
          <w:sz w:val="28"/>
          <w:szCs w:val="28"/>
        </w:rPr>
        <w:t xml:space="preserve"> на территории </w:t>
      </w:r>
      <w:r>
        <w:rPr>
          <w:sz w:val="28"/>
          <w:szCs w:val="28"/>
        </w:rPr>
        <w:t>Ачинского муниципального округа</w:t>
      </w:r>
      <w:r w:rsidRPr="003C3845">
        <w:rPr>
          <w:sz w:val="28"/>
          <w:szCs w:val="28"/>
        </w:rPr>
        <w:t xml:space="preserve">, Главой </w:t>
      </w:r>
      <w:r>
        <w:rPr>
          <w:sz w:val="28"/>
          <w:szCs w:val="28"/>
        </w:rPr>
        <w:t>Ачинского муниципального округа</w:t>
      </w:r>
      <w:r w:rsidRPr="003C3845">
        <w:rPr>
          <w:sz w:val="28"/>
          <w:szCs w:val="28"/>
        </w:rPr>
        <w:t xml:space="preserve">, депутатами Ачинского </w:t>
      </w:r>
      <w:r>
        <w:rPr>
          <w:sz w:val="28"/>
          <w:szCs w:val="28"/>
        </w:rPr>
        <w:t>окружного</w:t>
      </w:r>
      <w:r w:rsidRPr="003C3845">
        <w:rPr>
          <w:sz w:val="28"/>
          <w:szCs w:val="28"/>
        </w:rPr>
        <w:t xml:space="preserve"> Совета депутатов, а также руководителями организаций, действующих на территории </w:t>
      </w:r>
      <w:r>
        <w:rPr>
          <w:sz w:val="28"/>
          <w:szCs w:val="28"/>
        </w:rPr>
        <w:t>Ачинского муниципального округа</w:t>
      </w:r>
      <w:r w:rsidRPr="003C3845">
        <w:rPr>
          <w:sz w:val="28"/>
          <w:szCs w:val="28"/>
        </w:rPr>
        <w:t xml:space="preserve"> в сфере, соответствующей теме публичного слушания. </w:t>
      </w:r>
    </w:p>
    <w:p w:rsidR="001976B9" w:rsidRPr="00F55E5D" w:rsidRDefault="001976B9" w:rsidP="001976B9">
      <w:pPr>
        <w:pStyle w:val="af7"/>
        <w:outlineLvl w:val="0"/>
        <w:rPr>
          <w:sz w:val="28"/>
          <w:szCs w:val="28"/>
        </w:rPr>
      </w:pPr>
      <w:r w:rsidRPr="00A07229">
        <w:rPr>
          <w:sz w:val="28"/>
          <w:szCs w:val="28"/>
        </w:rPr>
        <w:t xml:space="preserve">В индивидуальных предложениях граждан должны быть указаны: фамилия, имя, отчество, дата рождения, адрес места жительства и личная подпись гражданина. </w:t>
      </w:r>
      <w:r w:rsidRPr="00F55E5D">
        <w:rPr>
          <w:sz w:val="28"/>
          <w:szCs w:val="28"/>
        </w:rPr>
        <w:t>Коллективные предложения граждан принимаются с приложением протокола собрания граждан с указанием фамилии, имени, отчества, даты рождения, адреса места жительства лица, которому доверено представлять вносимые предложения.</w:t>
      </w:r>
    </w:p>
    <w:p w:rsidR="001976B9" w:rsidRPr="00C037D7" w:rsidRDefault="001976B9" w:rsidP="001976B9">
      <w:pPr>
        <w:pStyle w:val="af7"/>
        <w:outlineLvl w:val="0"/>
        <w:rPr>
          <w:sz w:val="28"/>
          <w:szCs w:val="28"/>
        </w:rPr>
      </w:pPr>
      <w:r w:rsidRPr="00C037D7">
        <w:rPr>
          <w:sz w:val="28"/>
          <w:szCs w:val="28"/>
        </w:rPr>
        <w:t>Предложения, внес</w:t>
      </w:r>
      <w:r>
        <w:rPr>
          <w:sz w:val="28"/>
          <w:szCs w:val="28"/>
        </w:rPr>
        <w:t>е</w:t>
      </w:r>
      <w:r w:rsidRPr="00C037D7">
        <w:rPr>
          <w:sz w:val="28"/>
          <w:szCs w:val="28"/>
        </w:rPr>
        <w:t>нные с нарушением вышеуказанных требований, рассмотрению не подлежат.</w:t>
      </w:r>
    </w:p>
    <w:p w:rsidR="001976B9" w:rsidRPr="001976B9" w:rsidRDefault="001976B9" w:rsidP="001976B9">
      <w:pPr>
        <w:rPr>
          <w:sz w:val="28"/>
          <w:szCs w:val="28"/>
        </w:rPr>
      </w:pPr>
      <w:r w:rsidRPr="00220D56">
        <w:rPr>
          <w:rStyle w:val="FontStyle52"/>
          <w:sz w:val="28"/>
          <w:szCs w:val="28"/>
        </w:rPr>
        <w:t xml:space="preserve">Порядок проведения публичных слушаний определен </w:t>
      </w:r>
      <w:r w:rsidRPr="00220D56">
        <w:rPr>
          <w:sz w:val="28"/>
          <w:szCs w:val="28"/>
        </w:rPr>
        <w:t>решением Ачинского окружного Совета депутатов от 01.10.2025 № 1-11р «Об утверждении Положения об организации и проведении публичных слушаний в  Ачинском муниципальном округе Красноярского края»</w:t>
      </w:r>
      <w:r>
        <w:rPr>
          <w:sz w:val="28"/>
          <w:szCs w:val="28"/>
        </w:rPr>
        <w:t>.</w:t>
      </w:r>
    </w:p>
    <w:p w:rsidR="00F62243" w:rsidRPr="001976B9" w:rsidRDefault="001976B9" w:rsidP="001976B9">
      <w:pPr>
        <w:rPr>
          <w:sz w:val="28"/>
          <w:szCs w:val="28"/>
        </w:rPr>
      </w:pPr>
      <w:r w:rsidRPr="00220D56">
        <w:rPr>
          <w:sz w:val="28"/>
          <w:szCs w:val="28"/>
        </w:rPr>
        <w:t>Вопросы по теме публичных слушаний, а также по вопросам организации публичных слушаний можно задавать по телефон</w:t>
      </w:r>
      <w:r>
        <w:rPr>
          <w:sz w:val="28"/>
          <w:szCs w:val="28"/>
        </w:rPr>
        <w:t>у</w:t>
      </w:r>
      <w:r w:rsidRPr="00220D56">
        <w:rPr>
          <w:sz w:val="28"/>
          <w:szCs w:val="28"/>
        </w:rPr>
        <w:t>:</w:t>
      </w:r>
      <w:r>
        <w:rPr>
          <w:sz w:val="28"/>
          <w:szCs w:val="28"/>
        </w:rPr>
        <w:t xml:space="preserve"> 8(39151)7-5</w:t>
      </w:r>
      <w:r w:rsidR="00C01706">
        <w:rPr>
          <w:sz w:val="28"/>
          <w:szCs w:val="28"/>
        </w:rPr>
        <w:t>2-19</w:t>
      </w:r>
      <w:r>
        <w:rPr>
          <w:sz w:val="28"/>
          <w:szCs w:val="28"/>
        </w:rPr>
        <w:t>.</w:t>
      </w:r>
    </w:p>
    <w:p w:rsidR="00F62243" w:rsidRDefault="00F62243">
      <w:pPr>
        <w:contextualSpacing/>
        <w:rPr>
          <w:rFonts w:cs="Times New Roman"/>
          <w:bCs/>
          <w:sz w:val="28"/>
          <w:szCs w:val="28"/>
        </w:rPr>
      </w:pPr>
    </w:p>
    <w:p w:rsidR="00F62243" w:rsidRDefault="00F62243">
      <w:pPr>
        <w:contextualSpacing/>
        <w:rPr>
          <w:rFonts w:cs="Times New Roman"/>
          <w:bCs/>
          <w:sz w:val="28"/>
          <w:szCs w:val="28"/>
        </w:rPr>
      </w:pPr>
    </w:p>
    <w:p w:rsidR="00F62243" w:rsidRDefault="00F62243">
      <w:pPr>
        <w:contextualSpacing/>
        <w:rPr>
          <w:rFonts w:cs="Times New Roman"/>
          <w:bCs/>
          <w:sz w:val="28"/>
          <w:szCs w:val="28"/>
        </w:rPr>
      </w:pPr>
    </w:p>
    <w:p w:rsidR="002B55DD" w:rsidRPr="00E215A1" w:rsidRDefault="002B55DD" w:rsidP="001976B9">
      <w:pPr>
        <w:pStyle w:val="ConsPlusTitle"/>
        <w:widowControl/>
        <w:outlineLvl w:val="0"/>
        <w:rPr>
          <w:rFonts w:cs="Times New Roman"/>
          <w:bCs/>
          <w:sz w:val="28"/>
          <w:szCs w:val="28"/>
        </w:rPr>
      </w:pPr>
    </w:p>
    <w:sectPr w:rsidR="002B55DD" w:rsidRPr="00E215A1" w:rsidSect="00C01706">
      <w:footerReference w:type="default" r:id="rId20"/>
      <w:pgSz w:w="11906" w:h="16838"/>
      <w:pgMar w:top="1134" w:right="851" w:bottom="1134" w:left="1134" w:header="0" w:footer="369" w:gutter="0"/>
      <w:cols w:space="720"/>
      <w:formProt w:val="0"/>
      <w:titlePg/>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540" w:rsidRDefault="007C5540">
      <w:r>
        <w:separator/>
      </w:r>
    </w:p>
  </w:endnote>
  <w:endnote w:type="continuationSeparator" w:id="0">
    <w:p w:rsidR="007C5540" w:rsidRDefault="007C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Droid Sans">
    <w:altName w:val="Segoe U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320630"/>
      <w:docPartObj>
        <w:docPartGallery w:val="Page Numbers (Bottom of Page)"/>
        <w:docPartUnique/>
      </w:docPartObj>
    </w:sdtPr>
    <w:sdtEndPr/>
    <w:sdtContent>
      <w:p w:rsidR="007C5540" w:rsidRDefault="007C5540" w:rsidP="00582FE1">
        <w:pPr>
          <w:pStyle w:val="af5"/>
          <w:ind w:firstLine="0"/>
          <w:jc w:val="center"/>
        </w:pPr>
        <w:r>
          <w:fldChar w:fldCharType="begin"/>
        </w:r>
        <w:r>
          <w:instrText>PAGE   \* MERGEFORMAT</w:instrText>
        </w:r>
        <w:r>
          <w:fldChar w:fldCharType="separate"/>
        </w:r>
        <w:r w:rsidR="00686AA7">
          <w:rPr>
            <w:noProof/>
          </w:rPr>
          <w:t>11</w:t>
        </w:r>
        <w:r>
          <w:rPr>
            <w:noProof/>
          </w:rPr>
          <w:fldChar w:fldCharType="end"/>
        </w:r>
      </w:p>
    </w:sdtContent>
  </w:sdt>
  <w:p w:rsidR="007C5540" w:rsidRDefault="007C5540">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540" w:rsidRDefault="007C5540">
      <w:r>
        <w:separator/>
      </w:r>
    </w:p>
  </w:footnote>
  <w:footnote w:type="continuationSeparator" w:id="0">
    <w:p w:rsidR="007C5540" w:rsidRDefault="007C5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0B08"/>
    <w:multiLevelType w:val="multilevel"/>
    <w:tmpl w:val="A64AF8B4"/>
    <w:lvl w:ilvl="0">
      <w:start w:val="1"/>
      <w:numFmt w:val="russianLower"/>
      <w:lvlText w:val="%1)"/>
      <w:lvlJc w:val="left"/>
      <w:pPr>
        <w:tabs>
          <w:tab w:val="num" w:pos="0"/>
        </w:tabs>
        <w:ind w:left="1429" w:hanging="360"/>
      </w:pPr>
    </w:lvl>
    <w:lvl w:ilvl="1">
      <w:start w:val="1"/>
      <w:numFmt w:val="decimal"/>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05CF7F0D"/>
    <w:multiLevelType w:val="multilevel"/>
    <w:tmpl w:val="E50E0D30"/>
    <w:lvl w:ilvl="0">
      <w:start w:val="1"/>
      <w:numFmt w:val="decimal"/>
      <w:lvlText w:val="%1)"/>
      <w:lvlJc w:val="left"/>
      <w:pPr>
        <w:tabs>
          <w:tab w:val="num" w:pos="0"/>
        </w:tabs>
        <w:ind w:left="1500" w:hanging="360"/>
      </w:pPr>
      <w:rPr>
        <w:rFonts w:ascii="Times New Roman"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2">
    <w:nsid w:val="0A691DCE"/>
    <w:multiLevelType w:val="multilevel"/>
    <w:tmpl w:val="529E025A"/>
    <w:lvl w:ilvl="0">
      <w:start w:val="1"/>
      <w:numFmt w:val="decimal"/>
      <w:lvlText w:val="%1."/>
      <w:lvlJc w:val="left"/>
      <w:pPr>
        <w:tabs>
          <w:tab w:val="num" w:pos="928"/>
        </w:tabs>
        <w:ind w:left="928" w:hanging="360"/>
      </w:pPr>
      <w:rPr>
        <w:b w:val="0"/>
        <w:bCs/>
      </w:rPr>
    </w:lvl>
    <w:lvl w:ilvl="1">
      <w:start w:val="1"/>
      <w:numFmt w:val="russianLower"/>
      <w:lvlText w:val="%2)"/>
      <w:lvlJc w:val="left"/>
      <w:pPr>
        <w:tabs>
          <w:tab w:val="num" w:pos="6314"/>
        </w:tabs>
        <w:ind w:left="631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0452D4"/>
    <w:multiLevelType w:val="multilevel"/>
    <w:tmpl w:val="7D70A1CE"/>
    <w:lvl w:ilvl="0">
      <w:start w:val="1"/>
      <w:numFmt w:val="decimal"/>
      <w:lvlText w:val="%1."/>
      <w:lvlJc w:val="left"/>
      <w:pPr>
        <w:tabs>
          <w:tab w:val="num" w:pos="720"/>
        </w:tabs>
        <w:ind w:left="720" w:hanging="360"/>
      </w:pPr>
    </w:lvl>
    <w:lvl w:ilvl="1">
      <w:start w:val="1"/>
      <w:numFmt w:val="russianLower"/>
      <w:lvlText w:val="%2."/>
      <w:lvlJc w:val="left"/>
      <w:pPr>
        <w:tabs>
          <w:tab w:val="num" w:pos="0"/>
        </w:tabs>
        <w:ind w:left="1440" w:hanging="360"/>
      </w:pPr>
      <w:rPr>
        <w:rFonts w:hint="default"/>
        <w:i w:val="0"/>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B553CF4"/>
    <w:multiLevelType w:val="multilevel"/>
    <w:tmpl w:val="4260D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A441E0E"/>
    <w:multiLevelType w:val="multilevel"/>
    <w:tmpl w:val="83249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ED3099F"/>
    <w:multiLevelType w:val="hybridMultilevel"/>
    <w:tmpl w:val="0D1E9268"/>
    <w:lvl w:ilvl="0" w:tplc="410E43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FE511EC"/>
    <w:multiLevelType w:val="multilevel"/>
    <w:tmpl w:val="67FED8CA"/>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6191251"/>
    <w:multiLevelType w:val="multilevel"/>
    <w:tmpl w:val="B824E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F9C0B05"/>
    <w:multiLevelType w:val="multilevel"/>
    <w:tmpl w:val="BAFE4E56"/>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11D2CBD"/>
    <w:multiLevelType w:val="multilevel"/>
    <w:tmpl w:val="0D32B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2237CFA"/>
    <w:multiLevelType w:val="multilevel"/>
    <w:tmpl w:val="CC94F154"/>
    <w:lvl w:ilvl="0">
      <w:start w:val="1"/>
      <w:numFmt w:val="decimal"/>
      <w:lvlText w:val="%1."/>
      <w:lvlJc w:val="left"/>
      <w:pPr>
        <w:tabs>
          <w:tab w:val="num" w:pos="720"/>
        </w:tabs>
        <w:ind w:left="720" w:hanging="360"/>
      </w:pPr>
    </w:lvl>
    <w:lvl w:ilvl="1">
      <w:start w:val="1"/>
      <w:numFmt w:val="russianLower"/>
      <w:lvlText w:val="%2)"/>
      <w:lvlJc w:val="left"/>
      <w:pPr>
        <w:tabs>
          <w:tab w:val="num" w:pos="1070"/>
        </w:tabs>
        <w:ind w:left="107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6487C04"/>
    <w:multiLevelType w:val="hybridMultilevel"/>
    <w:tmpl w:val="118CA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264827"/>
    <w:multiLevelType w:val="multilevel"/>
    <w:tmpl w:val="8B444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27F1DE9"/>
    <w:multiLevelType w:val="multilevel"/>
    <w:tmpl w:val="580E7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7132AA7"/>
    <w:multiLevelType w:val="multilevel"/>
    <w:tmpl w:val="235C042C"/>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AFE0A0E"/>
    <w:multiLevelType w:val="multilevel"/>
    <w:tmpl w:val="DBE68CC0"/>
    <w:lvl w:ilvl="0">
      <w:start w:val="1"/>
      <w:numFmt w:val="russianLower"/>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17">
    <w:nsid w:val="5F300234"/>
    <w:multiLevelType w:val="multilevel"/>
    <w:tmpl w:val="86B68426"/>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3B44330"/>
    <w:multiLevelType w:val="multilevel"/>
    <w:tmpl w:val="96E07FE0"/>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69B1228"/>
    <w:multiLevelType w:val="multilevel"/>
    <w:tmpl w:val="61D838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6E366882"/>
    <w:multiLevelType w:val="multilevel"/>
    <w:tmpl w:val="3564CF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00255C8"/>
    <w:multiLevelType w:val="multilevel"/>
    <w:tmpl w:val="456CB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0D90BED"/>
    <w:multiLevelType w:val="multilevel"/>
    <w:tmpl w:val="6CFC7AF2"/>
    <w:lvl w:ilvl="0">
      <w:start w:val="1"/>
      <w:numFmt w:val="decimal"/>
      <w:lvlText w:val="%1."/>
      <w:lvlJc w:val="left"/>
      <w:pPr>
        <w:tabs>
          <w:tab w:val="num" w:pos="0"/>
        </w:tabs>
        <w:ind w:left="1069" w:hanging="360"/>
      </w:pPr>
    </w:lvl>
    <w:lvl w:ilvl="1">
      <w:start w:val="1"/>
      <w:numFmt w:val="russianLower"/>
      <w:lvlText w:val="%2)"/>
      <w:lvlJc w:val="left"/>
      <w:pPr>
        <w:tabs>
          <w:tab w:val="num" w:pos="0"/>
        </w:tabs>
        <w:ind w:left="1789" w:hanging="360"/>
      </w:pPr>
      <w:rPr>
        <w:i w:val="0"/>
      </w:r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3">
    <w:nsid w:val="760205E1"/>
    <w:multiLevelType w:val="hybridMultilevel"/>
    <w:tmpl w:val="6C16FE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7"/>
  </w:num>
  <w:num w:numId="3">
    <w:abstractNumId w:val="5"/>
  </w:num>
  <w:num w:numId="4">
    <w:abstractNumId w:val="11"/>
  </w:num>
  <w:num w:numId="5">
    <w:abstractNumId w:val="7"/>
  </w:num>
  <w:num w:numId="6">
    <w:abstractNumId w:val="2"/>
  </w:num>
  <w:num w:numId="7">
    <w:abstractNumId w:val="9"/>
  </w:num>
  <w:num w:numId="8">
    <w:abstractNumId w:val="8"/>
  </w:num>
  <w:num w:numId="9">
    <w:abstractNumId w:val="20"/>
  </w:num>
  <w:num w:numId="10">
    <w:abstractNumId w:val="10"/>
  </w:num>
  <w:num w:numId="11">
    <w:abstractNumId w:val="13"/>
  </w:num>
  <w:num w:numId="12">
    <w:abstractNumId w:val="21"/>
  </w:num>
  <w:num w:numId="13">
    <w:abstractNumId w:val="3"/>
  </w:num>
  <w:num w:numId="14">
    <w:abstractNumId w:val="14"/>
  </w:num>
  <w:num w:numId="15">
    <w:abstractNumId w:val="4"/>
  </w:num>
  <w:num w:numId="16">
    <w:abstractNumId w:val="15"/>
  </w:num>
  <w:num w:numId="17">
    <w:abstractNumId w:val="16"/>
  </w:num>
  <w:num w:numId="18">
    <w:abstractNumId w:val="22"/>
  </w:num>
  <w:num w:numId="19">
    <w:abstractNumId w:val="1"/>
  </w:num>
  <w:num w:numId="20">
    <w:abstractNumId w:val="0"/>
  </w:num>
  <w:num w:numId="21">
    <w:abstractNumId w:val="19"/>
  </w:num>
  <w:num w:numId="22">
    <w:abstractNumId w:val="6"/>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D63312"/>
    <w:rsid w:val="000010FD"/>
    <w:rsid w:val="00006CF6"/>
    <w:rsid w:val="00015A8A"/>
    <w:rsid w:val="00016113"/>
    <w:rsid w:val="0001614E"/>
    <w:rsid w:val="0002001D"/>
    <w:rsid w:val="00022CA6"/>
    <w:rsid w:val="00032189"/>
    <w:rsid w:val="00032375"/>
    <w:rsid w:val="00033808"/>
    <w:rsid w:val="00036E09"/>
    <w:rsid w:val="00037EB9"/>
    <w:rsid w:val="00056CA8"/>
    <w:rsid w:val="00057125"/>
    <w:rsid w:val="0007210B"/>
    <w:rsid w:val="00075AAA"/>
    <w:rsid w:val="00081344"/>
    <w:rsid w:val="00083AAC"/>
    <w:rsid w:val="000847CC"/>
    <w:rsid w:val="0008571D"/>
    <w:rsid w:val="000950E9"/>
    <w:rsid w:val="000A04D9"/>
    <w:rsid w:val="000A1687"/>
    <w:rsid w:val="000A29D2"/>
    <w:rsid w:val="000A5D8A"/>
    <w:rsid w:val="000B7656"/>
    <w:rsid w:val="000E5796"/>
    <w:rsid w:val="000E78DC"/>
    <w:rsid w:val="000F4DD8"/>
    <w:rsid w:val="000F7493"/>
    <w:rsid w:val="001058BD"/>
    <w:rsid w:val="00113247"/>
    <w:rsid w:val="00113B94"/>
    <w:rsid w:val="0012424D"/>
    <w:rsid w:val="00124DFE"/>
    <w:rsid w:val="001269D4"/>
    <w:rsid w:val="0013048C"/>
    <w:rsid w:val="001313EE"/>
    <w:rsid w:val="00132020"/>
    <w:rsid w:val="001373C5"/>
    <w:rsid w:val="001423DD"/>
    <w:rsid w:val="001520B5"/>
    <w:rsid w:val="00153228"/>
    <w:rsid w:val="0016361D"/>
    <w:rsid w:val="00173A71"/>
    <w:rsid w:val="001763ED"/>
    <w:rsid w:val="0017732C"/>
    <w:rsid w:val="00182883"/>
    <w:rsid w:val="00182C07"/>
    <w:rsid w:val="00186BCA"/>
    <w:rsid w:val="001976B9"/>
    <w:rsid w:val="001B18D5"/>
    <w:rsid w:val="001B592D"/>
    <w:rsid w:val="001B712B"/>
    <w:rsid w:val="001C19D3"/>
    <w:rsid w:val="001C3A9D"/>
    <w:rsid w:val="001C593C"/>
    <w:rsid w:val="001C622F"/>
    <w:rsid w:val="001C6E0C"/>
    <w:rsid w:val="001D5680"/>
    <w:rsid w:val="001E616C"/>
    <w:rsid w:val="001F4108"/>
    <w:rsid w:val="00200CFC"/>
    <w:rsid w:val="0020635C"/>
    <w:rsid w:val="00207A83"/>
    <w:rsid w:val="00213DBA"/>
    <w:rsid w:val="002146CA"/>
    <w:rsid w:val="002170D5"/>
    <w:rsid w:val="00220D56"/>
    <w:rsid w:val="00220DDE"/>
    <w:rsid w:val="0022189A"/>
    <w:rsid w:val="0022329A"/>
    <w:rsid w:val="00227E26"/>
    <w:rsid w:val="00231BA5"/>
    <w:rsid w:val="0023346B"/>
    <w:rsid w:val="00246C4E"/>
    <w:rsid w:val="00246FC9"/>
    <w:rsid w:val="002510E3"/>
    <w:rsid w:val="00253BD0"/>
    <w:rsid w:val="002562C5"/>
    <w:rsid w:val="002618D6"/>
    <w:rsid w:val="002730ED"/>
    <w:rsid w:val="00277029"/>
    <w:rsid w:val="00281E62"/>
    <w:rsid w:val="00283B07"/>
    <w:rsid w:val="0028484B"/>
    <w:rsid w:val="00291179"/>
    <w:rsid w:val="00293B8C"/>
    <w:rsid w:val="002A33E0"/>
    <w:rsid w:val="002A35D1"/>
    <w:rsid w:val="002A4055"/>
    <w:rsid w:val="002A465B"/>
    <w:rsid w:val="002B40BE"/>
    <w:rsid w:val="002B55DD"/>
    <w:rsid w:val="002C06BD"/>
    <w:rsid w:val="002C0BE3"/>
    <w:rsid w:val="002C0C48"/>
    <w:rsid w:val="002D22BF"/>
    <w:rsid w:val="002D36EA"/>
    <w:rsid w:val="002E6F3D"/>
    <w:rsid w:val="002F4867"/>
    <w:rsid w:val="0030058D"/>
    <w:rsid w:val="003055CF"/>
    <w:rsid w:val="00310669"/>
    <w:rsid w:val="00311DEA"/>
    <w:rsid w:val="003260C9"/>
    <w:rsid w:val="003339A0"/>
    <w:rsid w:val="00336D21"/>
    <w:rsid w:val="003438E4"/>
    <w:rsid w:val="00346176"/>
    <w:rsid w:val="00351267"/>
    <w:rsid w:val="003525AD"/>
    <w:rsid w:val="0035265A"/>
    <w:rsid w:val="00353C47"/>
    <w:rsid w:val="00357E5E"/>
    <w:rsid w:val="0036392D"/>
    <w:rsid w:val="00365AF2"/>
    <w:rsid w:val="00367597"/>
    <w:rsid w:val="003706D9"/>
    <w:rsid w:val="00372744"/>
    <w:rsid w:val="00372B04"/>
    <w:rsid w:val="00373FE9"/>
    <w:rsid w:val="003772C7"/>
    <w:rsid w:val="0038070D"/>
    <w:rsid w:val="00384E1D"/>
    <w:rsid w:val="00386DE6"/>
    <w:rsid w:val="00387F03"/>
    <w:rsid w:val="00391DC3"/>
    <w:rsid w:val="00393808"/>
    <w:rsid w:val="00397D4A"/>
    <w:rsid w:val="003A2C42"/>
    <w:rsid w:val="003B747B"/>
    <w:rsid w:val="003C29D8"/>
    <w:rsid w:val="003C3C0F"/>
    <w:rsid w:val="003C6DB4"/>
    <w:rsid w:val="003C7C77"/>
    <w:rsid w:val="003D1B3F"/>
    <w:rsid w:val="003D3B44"/>
    <w:rsid w:val="003D623F"/>
    <w:rsid w:val="003E0FAB"/>
    <w:rsid w:val="003E4422"/>
    <w:rsid w:val="003E7AC5"/>
    <w:rsid w:val="003E7AE3"/>
    <w:rsid w:val="003F19D2"/>
    <w:rsid w:val="003F26CB"/>
    <w:rsid w:val="00403AF9"/>
    <w:rsid w:val="00406D6B"/>
    <w:rsid w:val="004108BE"/>
    <w:rsid w:val="004132AA"/>
    <w:rsid w:val="004209E5"/>
    <w:rsid w:val="00420A37"/>
    <w:rsid w:val="00420EA1"/>
    <w:rsid w:val="00422AD8"/>
    <w:rsid w:val="0042597D"/>
    <w:rsid w:val="00430172"/>
    <w:rsid w:val="004420A5"/>
    <w:rsid w:val="00443A8E"/>
    <w:rsid w:val="00446CA2"/>
    <w:rsid w:val="004559A8"/>
    <w:rsid w:val="004613BD"/>
    <w:rsid w:val="00463690"/>
    <w:rsid w:val="00470861"/>
    <w:rsid w:val="00470EF7"/>
    <w:rsid w:val="0047694A"/>
    <w:rsid w:val="00481A80"/>
    <w:rsid w:val="00482291"/>
    <w:rsid w:val="004828CD"/>
    <w:rsid w:val="0048291F"/>
    <w:rsid w:val="00482E8D"/>
    <w:rsid w:val="00490DBC"/>
    <w:rsid w:val="004964B3"/>
    <w:rsid w:val="00496EB3"/>
    <w:rsid w:val="004B1713"/>
    <w:rsid w:val="004B3AE5"/>
    <w:rsid w:val="004B3B28"/>
    <w:rsid w:val="004B51A9"/>
    <w:rsid w:val="004D095A"/>
    <w:rsid w:val="004D34F1"/>
    <w:rsid w:val="004D4FE9"/>
    <w:rsid w:val="004E2D30"/>
    <w:rsid w:val="004E3692"/>
    <w:rsid w:val="00501AB2"/>
    <w:rsid w:val="00504405"/>
    <w:rsid w:val="0051005A"/>
    <w:rsid w:val="005120D1"/>
    <w:rsid w:val="00512E62"/>
    <w:rsid w:val="005136C8"/>
    <w:rsid w:val="00514959"/>
    <w:rsid w:val="00520257"/>
    <w:rsid w:val="00523FB3"/>
    <w:rsid w:val="00530D17"/>
    <w:rsid w:val="005352DB"/>
    <w:rsid w:val="00535BF3"/>
    <w:rsid w:val="00535F1C"/>
    <w:rsid w:val="005367AA"/>
    <w:rsid w:val="00542E31"/>
    <w:rsid w:val="00550BCB"/>
    <w:rsid w:val="00554791"/>
    <w:rsid w:val="00554951"/>
    <w:rsid w:val="00555766"/>
    <w:rsid w:val="00562B3A"/>
    <w:rsid w:val="00567F5E"/>
    <w:rsid w:val="00570274"/>
    <w:rsid w:val="00572610"/>
    <w:rsid w:val="00582FE1"/>
    <w:rsid w:val="0059120E"/>
    <w:rsid w:val="005A0CBD"/>
    <w:rsid w:val="005A22DD"/>
    <w:rsid w:val="005A607E"/>
    <w:rsid w:val="005A6A49"/>
    <w:rsid w:val="005B10A8"/>
    <w:rsid w:val="005B228A"/>
    <w:rsid w:val="005B48F5"/>
    <w:rsid w:val="005B4BC7"/>
    <w:rsid w:val="005C0EAA"/>
    <w:rsid w:val="005C6172"/>
    <w:rsid w:val="005D299C"/>
    <w:rsid w:val="005D7336"/>
    <w:rsid w:val="005D7784"/>
    <w:rsid w:val="005E18F1"/>
    <w:rsid w:val="005E25FA"/>
    <w:rsid w:val="005E4795"/>
    <w:rsid w:val="006010D5"/>
    <w:rsid w:val="00607800"/>
    <w:rsid w:val="006117AC"/>
    <w:rsid w:val="00613134"/>
    <w:rsid w:val="00614482"/>
    <w:rsid w:val="006146AE"/>
    <w:rsid w:val="00615BBE"/>
    <w:rsid w:val="00615BED"/>
    <w:rsid w:val="00625C2D"/>
    <w:rsid w:val="00626F07"/>
    <w:rsid w:val="006347B2"/>
    <w:rsid w:val="006361E6"/>
    <w:rsid w:val="0065166E"/>
    <w:rsid w:val="00655252"/>
    <w:rsid w:val="006712A4"/>
    <w:rsid w:val="0067236F"/>
    <w:rsid w:val="00681FB4"/>
    <w:rsid w:val="00685A98"/>
    <w:rsid w:val="00685ED7"/>
    <w:rsid w:val="00686AA7"/>
    <w:rsid w:val="006976C1"/>
    <w:rsid w:val="006A5699"/>
    <w:rsid w:val="006B40B6"/>
    <w:rsid w:val="006B600D"/>
    <w:rsid w:val="006C05FA"/>
    <w:rsid w:val="006C1C7B"/>
    <w:rsid w:val="006C23ED"/>
    <w:rsid w:val="006D1D54"/>
    <w:rsid w:val="006D39DF"/>
    <w:rsid w:val="006E26AC"/>
    <w:rsid w:val="006E28E0"/>
    <w:rsid w:val="006F5E6D"/>
    <w:rsid w:val="006F713E"/>
    <w:rsid w:val="00702BD1"/>
    <w:rsid w:val="00714DCF"/>
    <w:rsid w:val="007155E8"/>
    <w:rsid w:val="00724EC8"/>
    <w:rsid w:val="007417C4"/>
    <w:rsid w:val="00743ED8"/>
    <w:rsid w:val="00752C9D"/>
    <w:rsid w:val="00760CE4"/>
    <w:rsid w:val="00762187"/>
    <w:rsid w:val="00766A62"/>
    <w:rsid w:val="00767DF2"/>
    <w:rsid w:val="0077131B"/>
    <w:rsid w:val="00780FB8"/>
    <w:rsid w:val="00784FFE"/>
    <w:rsid w:val="00796CA6"/>
    <w:rsid w:val="007A0355"/>
    <w:rsid w:val="007A0D6F"/>
    <w:rsid w:val="007A1B8F"/>
    <w:rsid w:val="007A29EA"/>
    <w:rsid w:val="007B0BEA"/>
    <w:rsid w:val="007B30C9"/>
    <w:rsid w:val="007B7E8F"/>
    <w:rsid w:val="007C0ABB"/>
    <w:rsid w:val="007C2836"/>
    <w:rsid w:val="007C369D"/>
    <w:rsid w:val="007C5540"/>
    <w:rsid w:val="007C775C"/>
    <w:rsid w:val="007D011B"/>
    <w:rsid w:val="007D041E"/>
    <w:rsid w:val="007D272F"/>
    <w:rsid w:val="007D708B"/>
    <w:rsid w:val="007E6E67"/>
    <w:rsid w:val="007E7E97"/>
    <w:rsid w:val="007F47DB"/>
    <w:rsid w:val="007F65DD"/>
    <w:rsid w:val="00800E1B"/>
    <w:rsid w:val="0080193D"/>
    <w:rsid w:val="008062D3"/>
    <w:rsid w:val="008062EC"/>
    <w:rsid w:val="00812171"/>
    <w:rsid w:val="00830F90"/>
    <w:rsid w:val="00833140"/>
    <w:rsid w:val="008337E6"/>
    <w:rsid w:val="00833AA6"/>
    <w:rsid w:val="00833E7F"/>
    <w:rsid w:val="008446F4"/>
    <w:rsid w:val="0084513D"/>
    <w:rsid w:val="008506AE"/>
    <w:rsid w:val="0085160E"/>
    <w:rsid w:val="00853ADB"/>
    <w:rsid w:val="00854366"/>
    <w:rsid w:val="00855924"/>
    <w:rsid w:val="0086113B"/>
    <w:rsid w:val="00862BD2"/>
    <w:rsid w:val="00877675"/>
    <w:rsid w:val="00882CC7"/>
    <w:rsid w:val="00882CEF"/>
    <w:rsid w:val="00884BFF"/>
    <w:rsid w:val="00885BB2"/>
    <w:rsid w:val="008863B6"/>
    <w:rsid w:val="008B2060"/>
    <w:rsid w:val="008B4472"/>
    <w:rsid w:val="008B59B6"/>
    <w:rsid w:val="008C07E0"/>
    <w:rsid w:val="008C0D58"/>
    <w:rsid w:val="008C0F0B"/>
    <w:rsid w:val="008D3260"/>
    <w:rsid w:val="008F5570"/>
    <w:rsid w:val="00901F83"/>
    <w:rsid w:val="00910821"/>
    <w:rsid w:val="009124E3"/>
    <w:rsid w:val="00915D24"/>
    <w:rsid w:val="00916874"/>
    <w:rsid w:val="00916FE3"/>
    <w:rsid w:val="00917486"/>
    <w:rsid w:val="00921EF1"/>
    <w:rsid w:val="00922570"/>
    <w:rsid w:val="00922B02"/>
    <w:rsid w:val="00930900"/>
    <w:rsid w:val="00935007"/>
    <w:rsid w:val="0094551E"/>
    <w:rsid w:val="00954143"/>
    <w:rsid w:val="00955F47"/>
    <w:rsid w:val="00956A2C"/>
    <w:rsid w:val="00960F8E"/>
    <w:rsid w:val="00975619"/>
    <w:rsid w:val="009765AE"/>
    <w:rsid w:val="00977092"/>
    <w:rsid w:val="00981158"/>
    <w:rsid w:val="0098159D"/>
    <w:rsid w:val="009817C8"/>
    <w:rsid w:val="00982616"/>
    <w:rsid w:val="00982F5B"/>
    <w:rsid w:val="009864C9"/>
    <w:rsid w:val="009A1B20"/>
    <w:rsid w:val="009A2AB6"/>
    <w:rsid w:val="009B4BB3"/>
    <w:rsid w:val="009C030B"/>
    <w:rsid w:val="009D1724"/>
    <w:rsid w:val="009E5562"/>
    <w:rsid w:val="009F0A3C"/>
    <w:rsid w:val="00A01D11"/>
    <w:rsid w:val="00A02FC0"/>
    <w:rsid w:val="00A03954"/>
    <w:rsid w:val="00A0493C"/>
    <w:rsid w:val="00A07F8C"/>
    <w:rsid w:val="00A116C5"/>
    <w:rsid w:val="00A23597"/>
    <w:rsid w:val="00A236B0"/>
    <w:rsid w:val="00A24289"/>
    <w:rsid w:val="00A32C4A"/>
    <w:rsid w:val="00A345DD"/>
    <w:rsid w:val="00A35B4D"/>
    <w:rsid w:val="00A35CE3"/>
    <w:rsid w:val="00A3664F"/>
    <w:rsid w:val="00A4060F"/>
    <w:rsid w:val="00A410E0"/>
    <w:rsid w:val="00A41191"/>
    <w:rsid w:val="00A41BA1"/>
    <w:rsid w:val="00A43AC2"/>
    <w:rsid w:val="00A459E6"/>
    <w:rsid w:val="00A502E3"/>
    <w:rsid w:val="00A53E26"/>
    <w:rsid w:val="00A57558"/>
    <w:rsid w:val="00A57593"/>
    <w:rsid w:val="00A606D6"/>
    <w:rsid w:val="00A62656"/>
    <w:rsid w:val="00A62AAF"/>
    <w:rsid w:val="00A62AD7"/>
    <w:rsid w:val="00A641C7"/>
    <w:rsid w:val="00A6481E"/>
    <w:rsid w:val="00A80AE6"/>
    <w:rsid w:val="00A810C5"/>
    <w:rsid w:val="00A83F8F"/>
    <w:rsid w:val="00A904B0"/>
    <w:rsid w:val="00AA0C89"/>
    <w:rsid w:val="00AA3F77"/>
    <w:rsid w:val="00AB6BBC"/>
    <w:rsid w:val="00AC1982"/>
    <w:rsid w:val="00AD0DC8"/>
    <w:rsid w:val="00AD0E6E"/>
    <w:rsid w:val="00AD181A"/>
    <w:rsid w:val="00AD3F46"/>
    <w:rsid w:val="00AD61BF"/>
    <w:rsid w:val="00AD7FC8"/>
    <w:rsid w:val="00AF496A"/>
    <w:rsid w:val="00AF5180"/>
    <w:rsid w:val="00B00ABE"/>
    <w:rsid w:val="00B206C8"/>
    <w:rsid w:val="00B2106C"/>
    <w:rsid w:val="00B26014"/>
    <w:rsid w:val="00B34B85"/>
    <w:rsid w:val="00B50381"/>
    <w:rsid w:val="00B52B03"/>
    <w:rsid w:val="00B70784"/>
    <w:rsid w:val="00B7242B"/>
    <w:rsid w:val="00B75CCA"/>
    <w:rsid w:val="00B80067"/>
    <w:rsid w:val="00B812AD"/>
    <w:rsid w:val="00B81E5B"/>
    <w:rsid w:val="00B8688D"/>
    <w:rsid w:val="00B8764C"/>
    <w:rsid w:val="00B95E2D"/>
    <w:rsid w:val="00BA6237"/>
    <w:rsid w:val="00BB4938"/>
    <w:rsid w:val="00BB72AF"/>
    <w:rsid w:val="00BD024C"/>
    <w:rsid w:val="00BD38CD"/>
    <w:rsid w:val="00BD5384"/>
    <w:rsid w:val="00BE0EA9"/>
    <w:rsid w:val="00BE706E"/>
    <w:rsid w:val="00C01706"/>
    <w:rsid w:val="00C02A85"/>
    <w:rsid w:val="00C03BDB"/>
    <w:rsid w:val="00C03C68"/>
    <w:rsid w:val="00C04252"/>
    <w:rsid w:val="00C06F3F"/>
    <w:rsid w:val="00C16E41"/>
    <w:rsid w:val="00C20FB1"/>
    <w:rsid w:val="00C250CC"/>
    <w:rsid w:val="00C3298A"/>
    <w:rsid w:val="00C408B9"/>
    <w:rsid w:val="00C47168"/>
    <w:rsid w:val="00C5203F"/>
    <w:rsid w:val="00C529C4"/>
    <w:rsid w:val="00C53201"/>
    <w:rsid w:val="00C604A1"/>
    <w:rsid w:val="00C6268D"/>
    <w:rsid w:val="00C63103"/>
    <w:rsid w:val="00C6361B"/>
    <w:rsid w:val="00C64FB3"/>
    <w:rsid w:val="00C71F64"/>
    <w:rsid w:val="00C74393"/>
    <w:rsid w:val="00C7608A"/>
    <w:rsid w:val="00C8030D"/>
    <w:rsid w:val="00C810E0"/>
    <w:rsid w:val="00C81D1D"/>
    <w:rsid w:val="00C8435F"/>
    <w:rsid w:val="00C87333"/>
    <w:rsid w:val="00C913C7"/>
    <w:rsid w:val="00C925EB"/>
    <w:rsid w:val="00C9605B"/>
    <w:rsid w:val="00C964CF"/>
    <w:rsid w:val="00CB1D50"/>
    <w:rsid w:val="00CB49B5"/>
    <w:rsid w:val="00CC23CA"/>
    <w:rsid w:val="00CC2BA3"/>
    <w:rsid w:val="00CD1F78"/>
    <w:rsid w:val="00CD2A9A"/>
    <w:rsid w:val="00CD62F9"/>
    <w:rsid w:val="00CD6541"/>
    <w:rsid w:val="00CE2BFC"/>
    <w:rsid w:val="00CE4109"/>
    <w:rsid w:val="00CE45A6"/>
    <w:rsid w:val="00CF2668"/>
    <w:rsid w:val="00CF2814"/>
    <w:rsid w:val="00D021D7"/>
    <w:rsid w:val="00D0424E"/>
    <w:rsid w:val="00D0764E"/>
    <w:rsid w:val="00D101CF"/>
    <w:rsid w:val="00D1092E"/>
    <w:rsid w:val="00D15077"/>
    <w:rsid w:val="00D2239B"/>
    <w:rsid w:val="00D33273"/>
    <w:rsid w:val="00D37615"/>
    <w:rsid w:val="00D37D92"/>
    <w:rsid w:val="00D42A37"/>
    <w:rsid w:val="00D4301F"/>
    <w:rsid w:val="00D556A0"/>
    <w:rsid w:val="00D56089"/>
    <w:rsid w:val="00D61020"/>
    <w:rsid w:val="00D63312"/>
    <w:rsid w:val="00D64C18"/>
    <w:rsid w:val="00D73D6E"/>
    <w:rsid w:val="00D76395"/>
    <w:rsid w:val="00D837F1"/>
    <w:rsid w:val="00D84611"/>
    <w:rsid w:val="00D9205B"/>
    <w:rsid w:val="00D92264"/>
    <w:rsid w:val="00D956E7"/>
    <w:rsid w:val="00D9594A"/>
    <w:rsid w:val="00DA3927"/>
    <w:rsid w:val="00DA7512"/>
    <w:rsid w:val="00DB39B1"/>
    <w:rsid w:val="00DC1A9A"/>
    <w:rsid w:val="00DC25DC"/>
    <w:rsid w:val="00DC78D6"/>
    <w:rsid w:val="00DC79B0"/>
    <w:rsid w:val="00DC7F20"/>
    <w:rsid w:val="00DE3217"/>
    <w:rsid w:val="00DE5F0D"/>
    <w:rsid w:val="00DE7634"/>
    <w:rsid w:val="00DE7648"/>
    <w:rsid w:val="00DF1F33"/>
    <w:rsid w:val="00DF3599"/>
    <w:rsid w:val="00DF3616"/>
    <w:rsid w:val="00DF4D5F"/>
    <w:rsid w:val="00E0234B"/>
    <w:rsid w:val="00E03A88"/>
    <w:rsid w:val="00E06FFB"/>
    <w:rsid w:val="00E07B1D"/>
    <w:rsid w:val="00E15CC7"/>
    <w:rsid w:val="00E215A1"/>
    <w:rsid w:val="00E2393D"/>
    <w:rsid w:val="00E24E20"/>
    <w:rsid w:val="00E32EC3"/>
    <w:rsid w:val="00E36515"/>
    <w:rsid w:val="00E36BF9"/>
    <w:rsid w:val="00E3741A"/>
    <w:rsid w:val="00E47B26"/>
    <w:rsid w:val="00E5392D"/>
    <w:rsid w:val="00E612D9"/>
    <w:rsid w:val="00E6141F"/>
    <w:rsid w:val="00E7139B"/>
    <w:rsid w:val="00E72AF6"/>
    <w:rsid w:val="00E80D24"/>
    <w:rsid w:val="00E84D7B"/>
    <w:rsid w:val="00E9556B"/>
    <w:rsid w:val="00E95FC2"/>
    <w:rsid w:val="00EA4ACE"/>
    <w:rsid w:val="00EB6E09"/>
    <w:rsid w:val="00EE1CE2"/>
    <w:rsid w:val="00F00BF7"/>
    <w:rsid w:val="00F04FA4"/>
    <w:rsid w:val="00F070BB"/>
    <w:rsid w:val="00F10FA9"/>
    <w:rsid w:val="00F117BD"/>
    <w:rsid w:val="00F17886"/>
    <w:rsid w:val="00F20917"/>
    <w:rsid w:val="00F24321"/>
    <w:rsid w:val="00F264DD"/>
    <w:rsid w:val="00F31F58"/>
    <w:rsid w:val="00F37E23"/>
    <w:rsid w:val="00F43B28"/>
    <w:rsid w:val="00F4477F"/>
    <w:rsid w:val="00F44973"/>
    <w:rsid w:val="00F478AD"/>
    <w:rsid w:val="00F5166A"/>
    <w:rsid w:val="00F55079"/>
    <w:rsid w:val="00F617B0"/>
    <w:rsid w:val="00F62243"/>
    <w:rsid w:val="00F6385E"/>
    <w:rsid w:val="00F711B3"/>
    <w:rsid w:val="00F75B23"/>
    <w:rsid w:val="00F77897"/>
    <w:rsid w:val="00F80B1A"/>
    <w:rsid w:val="00F834E0"/>
    <w:rsid w:val="00F83F1A"/>
    <w:rsid w:val="00F852FA"/>
    <w:rsid w:val="00F903E4"/>
    <w:rsid w:val="00F955DD"/>
    <w:rsid w:val="00FA47D6"/>
    <w:rsid w:val="00FE41F8"/>
    <w:rsid w:val="00FE6E57"/>
    <w:rsid w:val="00FF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lsdException w:name="caption" w:uiPriority="0" w:qFormat="1"/>
    <w:lsdException w:name="footnote reference" w:uiPriority="0"/>
    <w:lsdException w:name="annotation reference" w:qFormat="1"/>
    <w:lsdException w:name="lin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3A"/>
    <w:pPr>
      <w:ind w:firstLine="709"/>
      <w:jc w:val="both"/>
    </w:pPr>
    <w:rPr>
      <w:rFonts w:ascii="Times New Roman" w:hAnsi="Times New Roman"/>
      <w:sz w:val="26"/>
    </w:rPr>
  </w:style>
  <w:style w:type="paragraph" w:styleId="1">
    <w:name w:val="heading 1"/>
    <w:basedOn w:val="a"/>
    <w:next w:val="a"/>
    <w:link w:val="10"/>
    <w:uiPriority w:val="9"/>
    <w:qFormat/>
    <w:rsid w:val="00AE2C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E2C46"/>
    <w:pPr>
      <w:keepNext/>
      <w:keepLines/>
      <w:spacing w:before="40"/>
      <w:outlineLvl w:val="1"/>
    </w:pPr>
    <w:rPr>
      <w:rFonts w:asciiTheme="majorHAnsi" w:eastAsiaTheme="majorEastAsia" w:hAnsiTheme="majorHAnsi" w:cstheme="majorBidi"/>
      <w:color w:val="2E74B5" w:themeColor="accent1" w:themeShade="BF"/>
      <w:szCs w:val="26"/>
    </w:rPr>
  </w:style>
  <w:style w:type="paragraph" w:styleId="3">
    <w:name w:val="heading 3"/>
    <w:basedOn w:val="a"/>
    <w:next w:val="a"/>
    <w:link w:val="30"/>
    <w:unhideWhenUsed/>
    <w:qFormat/>
    <w:rsid w:val="00B52B03"/>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AE2C46"/>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qFormat/>
    <w:rsid w:val="00AE2C46"/>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707291"/>
    <w:rPr>
      <w:color w:val="0563C1" w:themeColor="hyperlink"/>
      <w:u w:val="single"/>
    </w:rPr>
  </w:style>
  <w:style w:type="character" w:customStyle="1" w:styleId="a4">
    <w:name w:val="Текст сноски Знак"/>
    <w:basedOn w:val="a0"/>
    <w:link w:val="a5"/>
    <w:qFormat/>
    <w:rsid w:val="001500E4"/>
    <w:rPr>
      <w:sz w:val="20"/>
      <w:szCs w:val="20"/>
    </w:rPr>
  </w:style>
  <w:style w:type="character" w:customStyle="1" w:styleId="a6">
    <w:name w:val="Символ сноски"/>
    <w:qFormat/>
    <w:rsid w:val="00E84D7B"/>
    <w:rPr>
      <w:vertAlign w:val="superscript"/>
    </w:rPr>
  </w:style>
  <w:style w:type="character" w:styleId="a7">
    <w:name w:val="footnote reference"/>
    <w:rsid w:val="00E84D7B"/>
    <w:rPr>
      <w:vertAlign w:val="superscript"/>
    </w:rPr>
  </w:style>
  <w:style w:type="character" w:customStyle="1" w:styleId="a8">
    <w:name w:val="Ссылка указателя"/>
    <w:qFormat/>
    <w:rsid w:val="00E84D7B"/>
  </w:style>
  <w:style w:type="character" w:customStyle="1" w:styleId="linenumber1">
    <w:name w:val="line number1"/>
    <w:qFormat/>
    <w:rsid w:val="00E84D7B"/>
  </w:style>
  <w:style w:type="character" w:customStyle="1" w:styleId="a9">
    <w:name w:val="Символ концевой сноски"/>
    <w:qFormat/>
    <w:rsid w:val="00E84D7B"/>
    <w:rPr>
      <w:vertAlign w:val="superscript"/>
    </w:rPr>
  </w:style>
  <w:style w:type="character" w:styleId="aa">
    <w:name w:val="endnote reference"/>
    <w:rsid w:val="00E84D7B"/>
    <w:rPr>
      <w:vertAlign w:val="superscript"/>
    </w:rPr>
  </w:style>
  <w:style w:type="character" w:customStyle="1" w:styleId="linenumber2">
    <w:name w:val="line number2"/>
    <w:qFormat/>
    <w:rsid w:val="00E84D7B"/>
  </w:style>
  <w:style w:type="character" w:customStyle="1" w:styleId="linenumber3">
    <w:name w:val="line number3"/>
    <w:qFormat/>
    <w:rsid w:val="00E84D7B"/>
  </w:style>
  <w:style w:type="character" w:customStyle="1" w:styleId="linenumber4">
    <w:name w:val="line number4"/>
    <w:qFormat/>
    <w:rsid w:val="00E84D7B"/>
  </w:style>
  <w:style w:type="character" w:customStyle="1" w:styleId="linenumber5">
    <w:name w:val="line number5"/>
    <w:qFormat/>
    <w:rsid w:val="00E84D7B"/>
  </w:style>
  <w:style w:type="character" w:customStyle="1" w:styleId="linenumber6">
    <w:name w:val="line number6"/>
    <w:qFormat/>
    <w:rsid w:val="00E84D7B"/>
  </w:style>
  <w:style w:type="character" w:styleId="ab">
    <w:name w:val="annotation reference"/>
    <w:basedOn w:val="a0"/>
    <w:uiPriority w:val="99"/>
    <w:semiHidden/>
    <w:unhideWhenUsed/>
    <w:qFormat/>
    <w:rsid w:val="005605CD"/>
    <w:rPr>
      <w:sz w:val="16"/>
      <w:szCs w:val="16"/>
    </w:rPr>
  </w:style>
  <w:style w:type="character" w:customStyle="1" w:styleId="ac">
    <w:name w:val="Текст примечания Знак"/>
    <w:basedOn w:val="a0"/>
    <w:link w:val="ad"/>
    <w:uiPriority w:val="99"/>
    <w:qFormat/>
    <w:rsid w:val="005605CD"/>
    <w:rPr>
      <w:rFonts w:ascii="Times New Roman" w:hAnsi="Times New Roman"/>
      <w:sz w:val="20"/>
      <w:szCs w:val="20"/>
    </w:rPr>
  </w:style>
  <w:style w:type="character" w:customStyle="1" w:styleId="ae">
    <w:name w:val="Текст выноски Знак"/>
    <w:basedOn w:val="a0"/>
    <w:link w:val="af"/>
    <w:uiPriority w:val="99"/>
    <w:semiHidden/>
    <w:qFormat/>
    <w:rsid w:val="00E945D4"/>
    <w:rPr>
      <w:rFonts w:ascii="Segoe UI" w:hAnsi="Segoe UI" w:cs="Segoe UI"/>
      <w:sz w:val="18"/>
      <w:szCs w:val="18"/>
    </w:rPr>
  </w:style>
  <w:style w:type="character" w:customStyle="1" w:styleId="af0">
    <w:name w:val="Тема примечания Знак"/>
    <w:basedOn w:val="ac"/>
    <w:link w:val="af1"/>
    <w:uiPriority w:val="99"/>
    <w:semiHidden/>
    <w:qFormat/>
    <w:rsid w:val="00210A55"/>
    <w:rPr>
      <w:rFonts w:ascii="Times New Roman" w:hAnsi="Times New Roman"/>
      <w:b/>
      <w:bCs/>
      <w:sz w:val="20"/>
      <w:szCs w:val="20"/>
    </w:rPr>
  </w:style>
  <w:style w:type="character" w:customStyle="1" w:styleId="11">
    <w:name w:val="Неразрешенное упоминание1"/>
    <w:basedOn w:val="a0"/>
    <w:uiPriority w:val="99"/>
    <w:semiHidden/>
    <w:unhideWhenUsed/>
    <w:qFormat/>
    <w:rsid w:val="007C2A4A"/>
    <w:rPr>
      <w:color w:val="605E5C"/>
      <w:shd w:val="clear" w:color="auto" w:fill="E1DFDD"/>
    </w:rPr>
  </w:style>
  <w:style w:type="character" w:customStyle="1" w:styleId="af2">
    <w:name w:val="Верхний колонтитул Знак"/>
    <w:basedOn w:val="a0"/>
    <w:link w:val="af3"/>
    <w:uiPriority w:val="99"/>
    <w:qFormat/>
    <w:rsid w:val="00AC1689"/>
    <w:rPr>
      <w:rFonts w:ascii="Times New Roman" w:hAnsi="Times New Roman"/>
      <w:sz w:val="26"/>
    </w:rPr>
  </w:style>
  <w:style w:type="character" w:customStyle="1" w:styleId="af4">
    <w:name w:val="Нижний колонтитул Знак"/>
    <w:basedOn w:val="a0"/>
    <w:link w:val="af5"/>
    <w:uiPriority w:val="99"/>
    <w:qFormat/>
    <w:rsid w:val="00AC1689"/>
    <w:rPr>
      <w:rFonts w:ascii="Times New Roman" w:hAnsi="Times New Roman"/>
      <w:sz w:val="26"/>
    </w:rPr>
  </w:style>
  <w:style w:type="character" w:customStyle="1" w:styleId="21">
    <w:name w:val="Неразрешенное упоминание2"/>
    <w:basedOn w:val="a0"/>
    <w:uiPriority w:val="99"/>
    <w:semiHidden/>
    <w:unhideWhenUsed/>
    <w:qFormat/>
    <w:rsid w:val="008E3B28"/>
    <w:rPr>
      <w:color w:val="605E5C"/>
      <w:shd w:val="clear" w:color="auto" w:fill="E1DFDD"/>
    </w:rPr>
  </w:style>
  <w:style w:type="character" w:customStyle="1" w:styleId="af6">
    <w:name w:val="Основной текст Знак"/>
    <w:basedOn w:val="a0"/>
    <w:link w:val="af7"/>
    <w:qFormat/>
    <w:rsid w:val="004738F5"/>
    <w:rPr>
      <w:rFonts w:ascii="Times New Roman" w:hAnsi="Times New Roman"/>
      <w:sz w:val="26"/>
    </w:rPr>
  </w:style>
  <w:style w:type="character" w:customStyle="1" w:styleId="linenumber7">
    <w:name w:val="line number7"/>
    <w:qFormat/>
    <w:rsid w:val="00E84D7B"/>
  </w:style>
  <w:style w:type="character" w:customStyle="1" w:styleId="linenumber8">
    <w:name w:val="line number8"/>
    <w:qFormat/>
    <w:rsid w:val="00E84D7B"/>
  </w:style>
  <w:style w:type="character" w:styleId="af8">
    <w:name w:val="line number"/>
    <w:rsid w:val="00E84D7B"/>
  </w:style>
  <w:style w:type="character" w:customStyle="1" w:styleId="31">
    <w:name w:val="Неразрешенное упоминание3"/>
    <w:basedOn w:val="a0"/>
    <w:uiPriority w:val="99"/>
    <w:semiHidden/>
    <w:unhideWhenUsed/>
    <w:qFormat/>
    <w:rsid w:val="006B4E86"/>
    <w:rPr>
      <w:color w:val="605E5C"/>
      <w:shd w:val="clear" w:color="auto" w:fill="E1DFDD"/>
    </w:rPr>
  </w:style>
  <w:style w:type="character" w:customStyle="1" w:styleId="9">
    <w:name w:val="Знак сноски9"/>
    <w:qFormat/>
    <w:rsid w:val="00672C88"/>
    <w:rPr>
      <w:vertAlign w:val="superscript"/>
    </w:rPr>
  </w:style>
  <w:style w:type="paragraph" w:styleId="af9">
    <w:name w:val="Title"/>
    <w:basedOn w:val="a"/>
    <w:next w:val="af7"/>
    <w:qFormat/>
    <w:rsid w:val="00E84D7B"/>
    <w:pPr>
      <w:keepNext/>
      <w:spacing w:before="240" w:after="120"/>
    </w:pPr>
    <w:rPr>
      <w:rFonts w:ascii="Arial" w:eastAsia="Tahoma" w:hAnsi="Arial" w:cs="Droid Sans Devanagari"/>
      <w:sz w:val="28"/>
      <w:szCs w:val="28"/>
    </w:rPr>
  </w:style>
  <w:style w:type="paragraph" w:styleId="af7">
    <w:name w:val="Body Text"/>
    <w:basedOn w:val="a"/>
    <w:link w:val="af6"/>
    <w:rsid w:val="00E84D7B"/>
  </w:style>
  <w:style w:type="paragraph" w:styleId="afa">
    <w:name w:val="List"/>
    <w:basedOn w:val="af7"/>
    <w:rsid w:val="00E84D7B"/>
    <w:rPr>
      <w:rFonts w:cs="Droid Sans Devanagari"/>
    </w:rPr>
  </w:style>
  <w:style w:type="paragraph" w:styleId="afb">
    <w:name w:val="caption"/>
    <w:basedOn w:val="a"/>
    <w:qFormat/>
    <w:rsid w:val="00E84D7B"/>
    <w:pPr>
      <w:suppressLineNumbers/>
      <w:spacing w:before="120" w:after="120"/>
    </w:pPr>
    <w:rPr>
      <w:rFonts w:cs="Droid Sans Devanagari"/>
      <w:i/>
      <w:iCs/>
      <w:sz w:val="24"/>
      <w:szCs w:val="24"/>
    </w:rPr>
  </w:style>
  <w:style w:type="paragraph" w:styleId="afc">
    <w:name w:val="index heading"/>
    <w:basedOn w:val="af9"/>
    <w:rsid w:val="00E84D7B"/>
  </w:style>
  <w:style w:type="paragraph" w:customStyle="1" w:styleId="user">
    <w:name w:val="Заголовок (user)"/>
    <w:basedOn w:val="a"/>
    <w:next w:val="af7"/>
    <w:qFormat/>
    <w:rsid w:val="00E84D7B"/>
    <w:pPr>
      <w:keepNext/>
      <w:spacing w:before="240" w:after="120"/>
    </w:pPr>
    <w:rPr>
      <w:rFonts w:ascii="Arial" w:eastAsia="Tahoma" w:hAnsi="Arial" w:cs="Droid Sans"/>
      <w:sz w:val="28"/>
      <w:szCs w:val="28"/>
    </w:rPr>
  </w:style>
  <w:style w:type="paragraph" w:customStyle="1" w:styleId="user0">
    <w:name w:val="Указатель (user)"/>
    <w:basedOn w:val="a"/>
    <w:qFormat/>
    <w:rsid w:val="00E84D7B"/>
    <w:pPr>
      <w:suppressLineNumbers/>
    </w:pPr>
    <w:rPr>
      <w:rFonts w:cs="Droid Sans"/>
    </w:rPr>
  </w:style>
  <w:style w:type="paragraph" w:customStyle="1" w:styleId="caption1">
    <w:name w:val="caption1"/>
    <w:basedOn w:val="a"/>
    <w:qFormat/>
    <w:rsid w:val="00E84D7B"/>
    <w:pPr>
      <w:suppressLineNumbers/>
      <w:spacing w:before="120" w:after="120"/>
    </w:pPr>
    <w:rPr>
      <w:rFonts w:cs="Droid Sans Devanagari"/>
      <w:i/>
      <w:iCs/>
      <w:sz w:val="24"/>
      <w:szCs w:val="24"/>
    </w:rPr>
  </w:style>
  <w:style w:type="paragraph" w:customStyle="1" w:styleId="indexheading1">
    <w:name w:val="index heading1"/>
    <w:basedOn w:val="af9"/>
    <w:qFormat/>
    <w:rsid w:val="00E84D7B"/>
  </w:style>
  <w:style w:type="paragraph" w:customStyle="1" w:styleId="caption11">
    <w:name w:val="caption11"/>
    <w:basedOn w:val="a"/>
    <w:qFormat/>
    <w:rsid w:val="00E84D7B"/>
    <w:pPr>
      <w:suppressLineNumbers/>
      <w:spacing w:before="120" w:after="120"/>
    </w:pPr>
    <w:rPr>
      <w:rFonts w:cs="Droid Sans Devanagari"/>
      <w:i/>
      <w:iCs/>
      <w:sz w:val="24"/>
      <w:szCs w:val="24"/>
    </w:rPr>
  </w:style>
  <w:style w:type="paragraph" w:customStyle="1" w:styleId="indexheading11">
    <w:name w:val="index heading11"/>
    <w:basedOn w:val="af9"/>
    <w:qFormat/>
    <w:rsid w:val="00E84D7B"/>
  </w:style>
  <w:style w:type="paragraph" w:customStyle="1" w:styleId="caption111">
    <w:name w:val="caption111"/>
    <w:basedOn w:val="a"/>
    <w:qFormat/>
    <w:rsid w:val="00E84D7B"/>
    <w:pPr>
      <w:suppressLineNumbers/>
      <w:spacing w:before="120" w:after="120"/>
    </w:pPr>
    <w:rPr>
      <w:rFonts w:cs="Droid Sans Devanagari"/>
      <w:i/>
      <w:iCs/>
      <w:sz w:val="24"/>
      <w:szCs w:val="24"/>
    </w:rPr>
  </w:style>
  <w:style w:type="paragraph" w:customStyle="1" w:styleId="indexheading111">
    <w:name w:val="index heading111"/>
    <w:basedOn w:val="af9"/>
    <w:qFormat/>
    <w:rsid w:val="00E84D7B"/>
  </w:style>
  <w:style w:type="paragraph" w:customStyle="1" w:styleId="caption1111">
    <w:name w:val="caption1111"/>
    <w:basedOn w:val="a"/>
    <w:qFormat/>
    <w:rsid w:val="00E84D7B"/>
    <w:pPr>
      <w:suppressLineNumbers/>
      <w:spacing w:before="120" w:after="120"/>
    </w:pPr>
    <w:rPr>
      <w:rFonts w:cs="Droid Sans Devanagari"/>
      <w:i/>
      <w:iCs/>
      <w:sz w:val="24"/>
      <w:szCs w:val="24"/>
    </w:rPr>
  </w:style>
  <w:style w:type="paragraph" w:customStyle="1" w:styleId="indexheading1111">
    <w:name w:val="index heading1111"/>
    <w:basedOn w:val="af9"/>
    <w:qFormat/>
    <w:rsid w:val="00E84D7B"/>
  </w:style>
  <w:style w:type="paragraph" w:customStyle="1" w:styleId="caption11111">
    <w:name w:val="caption11111"/>
    <w:basedOn w:val="a"/>
    <w:qFormat/>
    <w:rsid w:val="00E84D7B"/>
    <w:pPr>
      <w:suppressLineNumbers/>
      <w:spacing w:before="120" w:after="120"/>
    </w:pPr>
    <w:rPr>
      <w:rFonts w:cs="Droid Sans Devanagari"/>
      <w:i/>
      <w:iCs/>
      <w:sz w:val="24"/>
      <w:szCs w:val="24"/>
    </w:rPr>
  </w:style>
  <w:style w:type="paragraph" w:customStyle="1" w:styleId="indexheading11111">
    <w:name w:val="index heading11111"/>
    <w:basedOn w:val="af9"/>
    <w:qFormat/>
    <w:rsid w:val="00E84D7B"/>
  </w:style>
  <w:style w:type="paragraph" w:customStyle="1" w:styleId="caption111111">
    <w:name w:val="caption111111"/>
    <w:basedOn w:val="a"/>
    <w:qFormat/>
    <w:rsid w:val="00E84D7B"/>
    <w:pPr>
      <w:suppressLineNumbers/>
      <w:spacing w:before="120" w:after="120"/>
    </w:pPr>
    <w:rPr>
      <w:rFonts w:cs="Droid Sans Devanagari"/>
      <w:i/>
      <w:iCs/>
      <w:sz w:val="24"/>
      <w:szCs w:val="24"/>
    </w:rPr>
  </w:style>
  <w:style w:type="paragraph" w:customStyle="1" w:styleId="indexheading111111">
    <w:name w:val="index heading111111"/>
    <w:basedOn w:val="af9"/>
    <w:qFormat/>
    <w:rsid w:val="00E84D7B"/>
  </w:style>
  <w:style w:type="paragraph" w:customStyle="1" w:styleId="caption1111111">
    <w:name w:val="caption1111111"/>
    <w:basedOn w:val="a"/>
    <w:qFormat/>
    <w:rsid w:val="00E84D7B"/>
    <w:pPr>
      <w:suppressLineNumbers/>
      <w:spacing w:before="120" w:after="120"/>
    </w:pPr>
    <w:rPr>
      <w:rFonts w:cs="Droid Sans Devanagari"/>
      <w:i/>
      <w:iCs/>
      <w:sz w:val="24"/>
      <w:szCs w:val="24"/>
    </w:rPr>
  </w:style>
  <w:style w:type="paragraph" w:customStyle="1" w:styleId="indexheading1111111">
    <w:name w:val="index heading1111111"/>
    <w:basedOn w:val="af9"/>
    <w:qFormat/>
    <w:rsid w:val="00E84D7B"/>
  </w:style>
  <w:style w:type="paragraph" w:customStyle="1" w:styleId="caption11111111">
    <w:name w:val="caption11111111"/>
    <w:basedOn w:val="a"/>
    <w:qFormat/>
    <w:rsid w:val="00E84D7B"/>
    <w:pPr>
      <w:suppressLineNumbers/>
      <w:spacing w:before="120" w:after="120"/>
    </w:pPr>
    <w:rPr>
      <w:rFonts w:cs="Droid Sans Devanagari"/>
      <w:i/>
      <w:iCs/>
      <w:sz w:val="24"/>
      <w:szCs w:val="24"/>
    </w:rPr>
  </w:style>
  <w:style w:type="paragraph" w:customStyle="1" w:styleId="indexheading11111111">
    <w:name w:val="index heading11111111"/>
    <w:basedOn w:val="af9"/>
    <w:qFormat/>
    <w:rsid w:val="00E84D7B"/>
  </w:style>
  <w:style w:type="paragraph" w:styleId="afd">
    <w:name w:val="Normal (Web)"/>
    <w:basedOn w:val="a"/>
    <w:uiPriority w:val="99"/>
    <w:unhideWhenUsed/>
    <w:qFormat/>
    <w:rsid w:val="00754C03"/>
    <w:pPr>
      <w:spacing w:beforeAutospacing="1" w:afterAutospacing="1"/>
    </w:pPr>
    <w:rPr>
      <w:rFonts w:eastAsia="Times New Roman" w:cs="Times New Roman"/>
      <w:sz w:val="24"/>
      <w:szCs w:val="24"/>
      <w:lang w:eastAsia="ru-RU"/>
    </w:rPr>
  </w:style>
  <w:style w:type="paragraph" w:styleId="afe">
    <w:name w:val="TOC Heading"/>
    <w:basedOn w:val="1"/>
    <w:next w:val="a"/>
    <w:uiPriority w:val="39"/>
    <w:unhideWhenUsed/>
    <w:qFormat/>
    <w:rsid w:val="00707291"/>
    <w:pPr>
      <w:outlineLvl w:val="9"/>
    </w:pPr>
    <w:rPr>
      <w:lang w:eastAsia="ru-RU"/>
    </w:rPr>
  </w:style>
  <w:style w:type="paragraph" w:styleId="22">
    <w:name w:val="toc 2"/>
    <w:basedOn w:val="a"/>
    <w:next w:val="a"/>
    <w:autoRedefine/>
    <w:uiPriority w:val="39"/>
    <w:unhideWhenUsed/>
    <w:rsid w:val="00707291"/>
    <w:pPr>
      <w:spacing w:after="100"/>
      <w:ind w:left="220"/>
    </w:pPr>
  </w:style>
  <w:style w:type="paragraph" w:styleId="a5">
    <w:name w:val="footnote text"/>
    <w:basedOn w:val="a"/>
    <w:link w:val="a4"/>
    <w:unhideWhenUsed/>
    <w:rsid w:val="001500E4"/>
    <w:rPr>
      <w:sz w:val="20"/>
      <w:szCs w:val="20"/>
    </w:rPr>
  </w:style>
  <w:style w:type="paragraph" w:styleId="HTML">
    <w:name w:val="HTML Preformatted"/>
    <w:basedOn w:val="a"/>
    <w:qFormat/>
    <w:rsid w:val="00E84D7B"/>
    <w:rPr>
      <w:rFonts w:ascii="Courier New" w:hAnsi="Courier New" w:cs="Courier New"/>
    </w:rPr>
  </w:style>
  <w:style w:type="paragraph" w:customStyle="1" w:styleId="ConsPlusNormal">
    <w:name w:val="ConsPlusNormal"/>
    <w:qFormat/>
    <w:rsid w:val="00E84D7B"/>
    <w:pPr>
      <w:ind w:firstLine="720"/>
    </w:pPr>
    <w:rPr>
      <w:rFonts w:ascii="Arial" w:eastAsia="Times New Roman" w:hAnsi="Arial" w:cs="Arial"/>
      <w:sz w:val="20"/>
      <w:szCs w:val="20"/>
      <w:lang w:eastAsia="zh-CN"/>
    </w:rPr>
  </w:style>
  <w:style w:type="paragraph" w:styleId="aff">
    <w:name w:val="List Paragraph"/>
    <w:basedOn w:val="a"/>
    <w:uiPriority w:val="34"/>
    <w:qFormat/>
    <w:rsid w:val="00E84D7B"/>
    <w:pPr>
      <w:spacing w:after="200" w:line="276" w:lineRule="auto"/>
      <w:ind w:left="720" w:firstLine="0"/>
      <w:contextualSpacing/>
    </w:pPr>
    <w:rPr>
      <w:rFonts w:ascii="Calibri" w:hAnsi="Calibri" w:cs="Calibri"/>
    </w:rPr>
  </w:style>
  <w:style w:type="paragraph" w:customStyle="1" w:styleId="western">
    <w:name w:val="western"/>
    <w:basedOn w:val="a"/>
    <w:qFormat/>
    <w:rsid w:val="005605CD"/>
    <w:pPr>
      <w:suppressAutoHyphens w:val="0"/>
      <w:spacing w:beforeAutospacing="1" w:after="119"/>
      <w:ind w:firstLine="0"/>
      <w:contextualSpacing/>
    </w:pPr>
    <w:rPr>
      <w:rFonts w:eastAsia="Times New Roman" w:cs="Times New Roman"/>
      <w:color w:val="000000"/>
      <w:sz w:val="20"/>
      <w:szCs w:val="20"/>
      <w:lang w:eastAsia="ru-RU"/>
    </w:rPr>
  </w:style>
  <w:style w:type="paragraph" w:styleId="ad">
    <w:name w:val="annotation text"/>
    <w:basedOn w:val="a"/>
    <w:link w:val="ac"/>
    <w:uiPriority w:val="99"/>
    <w:unhideWhenUsed/>
    <w:qFormat/>
    <w:rsid w:val="005605CD"/>
    <w:pPr>
      <w:contextualSpacing/>
    </w:pPr>
    <w:rPr>
      <w:sz w:val="20"/>
      <w:szCs w:val="20"/>
    </w:rPr>
  </w:style>
  <w:style w:type="paragraph" w:styleId="af">
    <w:name w:val="Balloon Text"/>
    <w:basedOn w:val="a"/>
    <w:link w:val="ae"/>
    <w:uiPriority w:val="99"/>
    <w:semiHidden/>
    <w:unhideWhenUsed/>
    <w:qFormat/>
    <w:rsid w:val="00E945D4"/>
    <w:rPr>
      <w:rFonts w:ascii="Segoe UI" w:hAnsi="Segoe UI" w:cs="Segoe UI"/>
      <w:sz w:val="18"/>
      <w:szCs w:val="18"/>
    </w:rPr>
  </w:style>
  <w:style w:type="paragraph" w:customStyle="1" w:styleId="consplusnormal1">
    <w:name w:val="consplusnormal1"/>
    <w:basedOn w:val="a"/>
    <w:qFormat/>
    <w:rsid w:val="00210A55"/>
    <w:pPr>
      <w:suppressAutoHyphens w:val="0"/>
      <w:spacing w:beforeAutospacing="1" w:afterAutospacing="1"/>
      <w:ind w:firstLine="0"/>
    </w:pPr>
    <w:rPr>
      <w:rFonts w:eastAsia="Times New Roman" w:cs="Times New Roman"/>
      <w:sz w:val="24"/>
      <w:szCs w:val="24"/>
      <w:lang w:eastAsia="ru-RU"/>
    </w:rPr>
  </w:style>
  <w:style w:type="paragraph" w:styleId="af1">
    <w:name w:val="annotation subject"/>
    <w:basedOn w:val="ad"/>
    <w:next w:val="ad"/>
    <w:link w:val="af0"/>
    <w:uiPriority w:val="99"/>
    <w:semiHidden/>
    <w:unhideWhenUsed/>
    <w:qFormat/>
    <w:rsid w:val="00210A55"/>
    <w:pPr>
      <w:contextualSpacing w:val="0"/>
      <w:jc w:val="left"/>
    </w:pPr>
    <w:rPr>
      <w:rFonts w:asciiTheme="minorHAnsi" w:hAnsiTheme="minorHAnsi"/>
      <w:b/>
      <w:bCs/>
    </w:rPr>
  </w:style>
  <w:style w:type="paragraph" w:styleId="aff0">
    <w:name w:val="Revision"/>
    <w:uiPriority w:val="99"/>
    <w:semiHidden/>
    <w:qFormat/>
    <w:rsid w:val="00B35180"/>
    <w:pPr>
      <w:suppressAutoHyphens w:val="0"/>
    </w:pPr>
  </w:style>
  <w:style w:type="paragraph" w:customStyle="1" w:styleId="aff1">
    <w:name w:val="Колонтитул"/>
    <w:basedOn w:val="a"/>
    <w:qFormat/>
    <w:rsid w:val="00E84D7B"/>
  </w:style>
  <w:style w:type="paragraph" w:customStyle="1" w:styleId="HeaderandFooter">
    <w:name w:val="Header and Footer"/>
    <w:basedOn w:val="a"/>
    <w:qFormat/>
    <w:rsid w:val="00E84D7B"/>
  </w:style>
  <w:style w:type="paragraph" w:styleId="af3">
    <w:name w:val="header"/>
    <w:basedOn w:val="a"/>
    <w:link w:val="af2"/>
    <w:uiPriority w:val="99"/>
    <w:unhideWhenUsed/>
    <w:rsid w:val="00AC1689"/>
    <w:pPr>
      <w:tabs>
        <w:tab w:val="center" w:pos="4677"/>
        <w:tab w:val="right" w:pos="9355"/>
      </w:tabs>
    </w:pPr>
  </w:style>
  <w:style w:type="paragraph" w:styleId="af5">
    <w:name w:val="footer"/>
    <w:basedOn w:val="a"/>
    <w:link w:val="af4"/>
    <w:uiPriority w:val="99"/>
    <w:unhideWhenUsed/>
    <w:rsid w:val="00AC1689"/>
    <w:pPr>
      <w:tabs>
        <w:tab w:val="center" w:pos="4677"/>
        <w:tab w:val="right" w:pos="9355"/>
      </w:tabs>
    </w:pPr>
  </w:style>
  <w:style w:type="numbering" w:customStyle="1" w:styleId="aff2">
    <w:name w:val="Без списка"/>
    <w:uiPriority w:val="99"/>
    <w:semiHidden/>
    <w:unhideWhenUsed/>
    <w:qFormat/>
    <w:rsid w:val="00E84D7B"/>
  </w:style>
  <w:style w:type="table" w:styleId="aff3">
    <w:name w:val="Table Grid"/>
    <w:basedOn w:val="a1"/>
    <w:uiPriority w:val="59"/>
    <w:rsid w:val="009F7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B52B03"/>
    <w:rPr>
      <w:rFonts w:asciiTheme="majorHAnsi" w:eastAsiaTheme="majorEastAsia" w:hAnsiTheme="majorHAnsi" w:cstheme="majorBidi"/>
      <w:b/>
      <w:bCs/>
      <w:color w:val="5B9BD5" w:themeColor="accent1"/>
      <w:sz w:val="26"/>
    </w:rPr>
  </w:style>
  <w:style w:type="paragraph" w:customStyle="1" w:styleId="ConsPlusNonformat">
    <w:name w:val="ConsPlusNonformat"/>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52B03"/>
    <w:pPr>
      <w:widowControl w:val="0"/>
      <w:suppressAutoHyphens w:val="0"/>
      <w:autoSpaceDE w:val="0"/>
      <w:autoSpaceDN w:val="0"/>
    </w:pPr>
    <w:rPr>
      <w:rFonts w:ascii="Calibri" w:eastAsia="Times New Roman" w:hAnsi="Calibri" w:cs="Calibri"/>
      <w:b/>
      <w:szCs w:val="20"/>
      <w:lang w:eastAsia="ru-RU"/>
    </w:rPr>
  </w:style>
  <w:style w:type="paragraph" w:customStyle="1" w:styleId="ConsPlusCell">
    <w:name w:val="ConsPlusCell"/>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B52B03"/>
    <w:pPr>
      <w:widowControl w:val="0"/>
      <w:suppressAutoHyphens w:val="0"/>
      <w:autoSpaceDE w:val="0"/>
      <w:autoSpaceDN w:val="0"/>
    </w:pPr>
    <w:rPr>
      <w:rFonts w:ascii="Calibri" w:eastAsia="Times New Roman" w:hAnsi="Calibri" w:cs="Calibri"/>
      <w:szCs w:val="20"/>
      <w:lang w:eastAsia="ru-RU"/>
    </w:rPr>
  </w:style>
  <w:style w:type="paragraph" w:customStyle="1" w:styleId="ConsPlusTitlePage">
    <w:name w:val="ConsPlusTitlePage"/>
    <w:rsid w:val="00B52B03"/>
    <w:pPr>
      <w:widowControl w:val="0"/>
      <w:suppressAutoHyphens w:val="0"/>
      <w:autoSpaceDE w:val="0"/>
      <w:autoSpaceDN w:val="0"/>
    </w:pPr>
    <w:rPr>
      <w:rFonts w:ascii="Tahoma" w:eastAsia="Times New Roman" w:hAnsi="Tahoma" w:cs="Tahoma"/>
      <w:sz w:val="20"/>
      <w:szCs w:val="20"/>
      <w:lang w:eastAsia="ru-RU"/>
    </w:rPr>
  </w:style>
  <w:style w:type="paragraph" w:customStyle="1" w:styleId="ConsPlusJurTerm">
    <w:name w:val="ConsPlusJurTerm"/>
    <w:rsid w:val="00B52B03"/>
    <w:pPr>
      <w:widowControl w:val="0"/>
      <w:suppressAutoHyphens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B52B03"/>
    <w:pPr>
      <w:widowControl w:val="0"/>
      <w:suppressAutoHyphens w:val="0"/>
      <w:autoSpaceDE w:val="0"/>
      <w:autoSpaceDN w:val="0"/>
    </w:pPr>
    <w:rPr>
      <w:rFonts w:ascii="Arial" w:eastAsia="Times New Roman" w:hAnsi="Arial" w:cs="Arial"/>
      <w:sz w:val="20"/>
      <w:szCs w:val="20"/>
      <w:lang w:eastAsia="ru-RU"/>
    </w:rPr>
  </w:style>
  <w:style w:type="paragraph" w:customStyle="1" w:styleId="12">
    <w:name w:val="Обычный1"/>
    <w:rsid w:val="00B52B03"/>
    <w:pPr>
      <w:suppressAutoHyphens w:val="0"/>
    </w:pPr>
    <w:rPr>
      <w:rFonts w:ascii="Times New Roman" w:eastAsia="Times New Roman" w:hAnsi="Times New Roman" w:cs="Times New Roman"/>
      <w:snapToGrid w:val="0"/>
      <w:sz w:val="24"/>
      <w:szCs w:val="20"/>
      <w:lang w:eastAsia="ru-RU"/>
    </w:rPr>
  </w:style>
  <w:style w:type="character" w:customStyle="1" w:styleId="13">
    <w:name w:val="Основной текст Знак1"/>
    <w:basedOn w:val="a0"/>
    <w:uiPriority w:val="99"/>
    <w:semiHidden/>
    <w:rsid w:val="00B52B03"/>
  </w:style>
  <w:style w:type="paragraph" w:customStyle="1" w:styleId="ConsNormal">
    <w:name w:val="ConsNormal"/>
    <w:rsid w:val="00422AD8"/>
    <w:pPr>
      <w:widowControl w:val="0"/>
      <w:suppressAutoHyphens w:val="0"/>
      <w:snapToGrid w:val="0"/>
      <w:ind w:firstLine="720"/>
    </w:pPr>
    <w:rPr>
      <w:rFonts w:ascii="Arial" w:eastAsia="Times New Roman" w:hAnsi="Arial" w:cs="Times New Roman"/>
      <w:sz w:val="20"/>
      <w:szCs w:val="20"/>
      <w:lang w:eastAsia="ru-RU"/>
    </w:rPr>
  </w:style>
  <w:style w:type="paragraph" w:customStyle="1" w:styleId="text">
    <w:name w:val="text"/>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14">
    <w:name w:val="Гиперссылка1"/>
    <w:basedOn w:val="a0"/>
    <w:rsid w:val="00C16E41"/>
  </w:style>
  <w:style w:type="paragraph" w:customStyle="1" w:styleId="15">
    <w:name w:val="1"/>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FontStyle52">
    <w:name w:val="Font Style52"/>
    <w:uiPriority w:val="99"/>
    <w:rsid w:val="00C5203F"/>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lsdException w:name="caption" w:uiPriority="0" w:qFormat="1"/>
    <w:lsdException w:name="footnote reference" w:uiPriority="0"/>
    <w:lsdException w:name="annotation reference" w:qFormat="1"/>
    <w:lsdException w:name="lin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3A"/>
    <w:pPr>
      <w:ind w:firstLine="709"/>
      <w:jc w:val="both"/>
    </w:pPr>
    <w:rPr>
      <w:rFonts w:ascii="Times New Roman" w:hAnsi="Times New Roman"/>
      <w:sz w:val="26"/>
    </w:rPr>
  </w:style>
  <w:style w:type="paragraph" w:styleId="1">
    <w:name w:val="heading 1"/>
    <w:basedOn w:val="a"/>
    <w:next w:val="a"/>
    <w:link w:val="10"/>
    <w:uiPriority w:val="9"/>
    <w:qFormat/>
    <w:rsid w:val="00AE2C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E2C46"/>
    <w:pPr>
      <w:keepNext/>
      <w:keepLines/>
      <w:spacing w:before="40"/>
      <w:outlineLvl w:val="1"/>
    </w:pPr>
    <w:rPr>
      <w:rFonts w:asciiTheme="majorHAnsi" w:eastAsiaTheme="majorEastAsia" w:hAnsiTheme="majorHAnsi" w:cstheme="majorBidi"/>
      <w:color w:val="2E74B5" w:themeColor="accent1" w:themeShade="BF"/>
      <w:szCs w:val="26"/>
    </w:rPr>
  </w:style>
  <w:style w:type="paragraph" w:styleId="3">
    <w:name w:val="heading 3"/>
    <w:basedOn w:val="a"/>
    <w:next w:val="a"/>
    <w:link w:val="30"/>
    <w:unhideWhenUsed/>
    <w:qFormat/>
    <w:rsid w:val="00B52B03"/>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AE2C46"/>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qFormat/>
    <w:rsid w:val="00AE2C46"/>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707291"/>
    <w:rPr>
      <w:color w:val="0563C1" w:themeColor="hyperlink"/>
      <w:u w:val="single"/>
    </w:rPr>
  </w:style>
  <w:style w:type="character" w:customStyle="1" w:styleId="a4">
    <w:name w:val="Текст сноски Знак"/>
    <w:basedOn w:val="a0"/>
    <w:link w:val="a5"/>
    <w:qFormat/>
    <w:rsid w:val="001500E4"/>
    <w:rPr>
      <w:sz w:val="20"/>
      <w:szCs w:val="20"/>
    </w:rPr>
  </w:style>
  <w:style w:type="character" w:customStyle="1" w:styleId="a6">
    <w:name w:val="Символ сноски"/>
    <w:qFormat/>
    <w:rsid w:val="00E84D7B"/>
    <w:rPr>
      <w:vertAlign w:val="superscript"/>
    </w:rPr>
  </w:style>
  <w:style w:type="character" w:styleId="a7">
    <w:name w:val="footnote reference"/>
    <w:rsid w:val="00E84D7B"/>
    <w:rPr>
      <w:vertAlign w:val="superscript"/>
    </w:rPr>
  </w:style>
  <w:style w:type="character" w:customStyle="1" w:styleId="a8">
    <w:name w:val="Ссылка указателя"/>
    <w:qFormat/>
    <w:rsid w:val="00E84D7B"/>
  </w:style>
  <w:style w:type="character" w:customStyle="1" w:styleId="linenumber1">
    <w:name w:val="line number1"/>
    <w:qFormat/>
    <w:rsid w:val="00E84D7B"/>
  </w:style>
  <w:style w:type="character" w:customStyle="1" w:styleId="a9">
    <w:name w:val="Символ концевой сноски"/>
    <w:qFormat/>
    <w:rsid w:val="00E84D7B"/>
    <w:rPr>
      <w:vertAlign w:val="superscript"/>
    </w:rPr>
  </w:style>
  <w:style w:type="character" w:styleId="aa">
    <w:name w:val="endnote reference"/>
    <w:rsid w:val="00E84D7B"/>
    <w:rPr>
      <w:vertAlign w:val="superscript"/>
    </w:rPr>
  </w:style>
  <w:style w:type="character" w:customStyle="1" w:styleId="linenumber2">
    <w:name w:val="line number2"/>
    <w:qFormat/>
    <w:rsid w:val="00E84D7B"/>
  </w:style>
  <w:style w:type="character" w:customStyle="1" w:styleId="linenumber3">
    <w:name w:val="line number3"/>
    <w:qFormat/>
    <w:rsid w:val="00E84D7B"/>
  </w:style>
  <w:style w:type="character" w:customStyle="1" w:styleId="linenumber4">
    <w:name w:val="line number4"/>
    <w:qFormat/>
    <w:rsid w:val="00E84D7B"/>
  </w:style>
  <w:style w:type="character" w:customStyle="1" w:styleId="linenumber5">
    <w:name w:val="line number5"/>
    <w:qFormat/>
    <w:rsid w:val="00E84D7B"/>
  </w:style>
  <w:style w:type="character" w:customStyle="1" w:styleId="linenumber6">
    <w:name w:val="line number6"/>
    <w:qFormat/>
    <w:rsid w:val="00E84D7B"/>
  </w:style>
  <w:style w:type="character" w:styleId="ab">
    <w:name w:val="annotation reference"/>
    <w:basedOn w:val="a0"/>
    <w:uiPriority w:val="99"/>
    <w:semiHidden/>
    <w:unhideWhenUsed/>
    <w:qFormat/>
    <w:rsid w:val="005605CD"/>
    <w:rPr>
      <w:sz w:val="16"/>
      <w:szCs w:val="16"/>
    </w:rPr>
  </w:style>
  <w:style w:type="character" w:customStyle="1" w:styleId="ac">
    <w:name w:val="Текст примечания Знак"/>
    <w:basedOn w:val="a0"/>
    <w:link w:val="ad"/>
    <w:uiPriority w:val="99"/>
    <w:qFormat/>
    <w:rsid w:val="005605CD"/>
    <w:rPr>
      <w:rFonts w:ascii="Times New Roman" w:hAnsi="Times New Roman"/>
      <w:sz w:val="20"/>
      <w:szCs w:val="20"/>
    </w:rPr>
  </w:style>
  <w:style w:type="character" w:customStyle="1" w:styleId="ae">
    <w:name w:val="Текст выноски Знак"/>
    <w:basedOn w:val="a0"/>
    <w:link w:val="af"/>
    <w:uiPriority w:val="99"/>
    <w:semiHidden/>
    <w:qFormat/>
    <w:rsid w:val="00E945D4"/>
    <w:rPr>
      <w:rFonts w:ascii="Segoe UI" w:hAnsi="Segoe UI" w:cs="Segoe UI"/>
      <w:sz w:val="18"/>
      <w:szCs w:val="18"/>
    </w:rPr>
  </w:style>
  <w:style w:type="character" w:customStyle="1" w:styleId="af0">
    <w:name w:val="Тема примечания Знак"/>
    <w:basedOn w:val="ac"/>
    <w:link w:val="af1"/>
    <w:uiPriority w:val="99"/>
    <w:semiHidden/>
    <w:qFormat/>
    <w:rsid w:val="00210A55"/>
    <w:rPr>
      <w:rFonts w:ascii="Times New Roman" w:hAnsi="Times New Roman"/>
      <w:b/>
      <w:bCs/>
      <w:sz w:val="20"/>
      <w:szCs w:val="20"/>
    </w:rPr>
  </w:style>
  <w:style w:type="character" w:customStyle="1" w:styleId="11">
    <w:name w:val="Неразрешенное упоминание1"/>
    <w:basedOn w:val="a0"/>
    <w:uiPriority w:val="99"/>
    <w:semiHidden/>
    <w:unhideWhenUsed/>
    <w:qFormat/>
    <w:rsid w:val="007C2A4A"/>
    <w:rPr>
      <w:color w:val="605E5C"/>
      <w:shd w:val="clear" w:color="auto" w:fill="E1DFDD"/>
    </w:rPr>
  </w:style>
  <w:style w:type="character" w:customStyle="1" w:styleId="af2">
    <w:name w:val="Верхний колонтитул Знак"/>
    <w:basedOn w:val="a0"/>
    <w:link w:val="af3"/>
    <w:uiPriority w:val="99"/>
    <w:qFormat/>
    <w:rsid w:val="00AC1689"/>
    <w:rPr>
      <w:rFonts w:ascii="Times New Roman" w:hAnsi="Times New Roman"/>
      <w:sz w:val="26"/>
    </w:rPr>
  </w:style>
  <w:style w:type="character" w:customStyle="1" w:styleId="af4">
    <w:name w:val="Нижний колонтитул Знак"/>
    <w:basedOn w:val="a0"/>
    <w:link w:val="af5"/>
    <w:uiPriority w:val="99"/>
    <w:qFormat/>
    <w:rsid w:val="00AC1689"/>
    <w:rPr>
      <w:rFonts w:ascii="Times New Roman" w:hAnsi="Times New Roman"/>
      <w:sz w:val="26"/>
    </w:rPr>
  </w:style>
  <w:style w:type="character" w:customStyle="1" w:styleId="21">
    <w:name w:val="Неразрешенное упоминание2"/>
    <w:basedOn w:val="a0"/>
    <w:uiPriority w:val="99"/>
    <w:semiHidden/>
    <w:unhideWhenUsed/>
    <w:qFormat/>
    <w:rsid w:val="008E3B28"/>
    <w:rPr>
      <w:color w:val="605E5C"/>
      <w:shd w:val="clear" w:color="auto" w:fill="E1DFDD"/>
    </w:rPr>
  </w:style>
  <w:style w:type="character" w:customStyle="1" w:styleId="af6">
    <w:name w:val="Основной текст Знак"/>
    <w:basedOn w:val="a0"/>
    <w:link w:val="af7"/>
    <w:qFormat/>
    <w:rsid w:val="004738F5"/>
    <w:rPr>
      <w:rFonts w:ascii="Times New Roman" w:hAnsi="Times New Roman"/>
      <w:sz w:val="26"/>
    </w:rPr>
  </w:style>
  <w:style w:type="character" w:customStyle="1" w:styleId="linenumber7">
    <w:name w:val="line number7"/>
    <w:qFormat/>
    <w:rsid w:val="00E84D7B"/>
  </w:style>
  <w:style w:type="character" w:customStyle="1" w:styleId="linenumber8">
    <w:name w:val="line number8"/>
    <w:qFormat/>
    <w:rsid w:val="00E84D7B"/>
  </w:style>
  <w:style w:type="character" w:styleId="af8">
    <w:name w:val="line number"/>
    <w:rsid w:val="00E84D7B"/>
  </w:style>
  <w:style w:type="character" w:customStyle="1" w:styleId="31">
    <w:name w:val="Неразрешенное упоминание3"/>
    <w:basedOn w:val="a0"/>
    <w:uiPriority w:val="99"/>
    <w:semiHidden/>
    <w:unhideWhenUsed/>
    <w:qFormat/>
    <w:rsid w:val="006B4E86"/>
    <w:rPr>
      <w:color w:val="605E5C"/>
      <w:shd w:val="clear" w:color="auto" w:fill="E1DFDD"/>
    </w:rPr>
  </w:style>
  <w:style w:type="character" w:customStyle="1" w:styleId="9">
    <w:name w:val="Знак сноски9"/>
    <w:qFormat/>
    <w:rsid w:val="00672C88"/>
    <w:rPr>
      <w:vertAlign w:val="superscript"/>
    </w:rPr>
  </w:style>
  <w:style w:type="paragraph" w:styleId="af9">
    <w:name w:val="Title"/>
    <w:basedOn w:val="a"/>
    <w:next w:val="af7"/>
    <w:qFormat/>
    <w:rsid w:val="00E84D7B"/>
    <w:pPr>
      <w:keepNext/>
      <w:spacing w:before="240" w:after="120"/>
    </w:pPr>
    <w:rPr>
      <w:rFonts w:ascii="Arial" w:eastAsia="Tahoma" w:hAnsi="Arial" w:cs="Droid Sans Devanagari"/>
      <w:sz w:val="28"/>
      <w:szCs w:val="28"/>
    </w:rPr>
  </w:style>
  <w:style w:type="paragraph" w:styleId="af7">
    <w:name w:val="Body Text"/>
    <w:basedOn w:val="a"/>
    <w:link w:val="af6"/>
    <w:rsid w:val="00E84D7B"/>
  </w:style>
  <w:style w:type="paragraph" w:styleId="afa">
    <w:name w:val="List"/>
    <w:basedOn w:val="af7"/>
    <w:rsid w:val="00E84D7B"/>
    <w:rPr>
      <w:rFonts w:cs="Droid Sans Devanagari"/>
    </w:rPr>
  </w:style>
  <w:style w:type="paragraph" w:styleId="afb">
    <w:name w:val="caption"/>
    <w:basedOn w:val="a"/>
    <w:qFormat/>
    <w:rsid w:val="00E84D7B"/>
    <w:pPr>
      <w:suppressLineNumbers/>
      <w:spacing w:before="120" w:after="120"/>
    </w:pPr>
    <w:rPr>
      <w:rFonts w:cs="Droid Sans Devanagari"/>
      <w:i/>
      <w:iCs/>
      <w:sz w:val="24"/>
      <w:szCs w:val="24"/>
    </w:rPr>
  </w:style>
  <w:style w:type="paragraph" w:styleId="afc">
    <w:name w:val="index heading"/>
    <w:basedOn w:val="af9"/>
    <w:rsid w:val="00E84D7B"/>
  </w:style>
  <w:style w:type="paragraph" w:customStyle="1" w:styleId="user">
    <w:name w:val="Заголовок (user)"/>
    <w:basedOn w:val="a"/>
    <w:next w:val="af7"/>
    <w:qFormat/>
    <w:rsid w:val="00E84D7B"/>
    <w:pPr>
      <w:keepNext/>
      <w:spacing w:before="240" w:after="120"/>
    </w:pPr>
    <w:rPr>
      <w:rFonts w:ascii="Arial" w:eastAsia="Tahoma" w:hAnsi="Arial" w:cs="Droid Sans"/>
      <w:sz w:val="28"/>
      <w:szCs w:val="28"/>
    </w:rPr>
  </w:style>
  <w:style w:type="paragraph" w:customStyle="1" w:styleId="user0">
    <w:name w:val="Указатель (user)"/>
    <w:basedOn w:val="a"/>
    <w:qFormat/>
    <w:rsid w:val="00E84D7B"/>
    <w:pPr>
      <w:suppressLineNumbers/>
    </w:pPr>
    <w:rPr>
      <w:rFonts w:cs="Droid Sans"/>
    </w:rPr>
  </w:style>
  <w:style w:type="paragraph" w:customStyle="1" w:styleId="caption1">
    <w:name w:val="caption1"/>
    <w:basedOn w:val="a"/>
    <w:qFormat/>
    <w:rsid w:val="00E84D7B"/>
    <w:pPr>
      <w:suppressLineNumbers/>
      <w:spacing w:before="120" w:after="120"/>
    </w:pPr>
    <w:rPr>
      <w:rFonts w:cs="Droid Sans Devanagari"/>
      <w:i/>
      <w:iCs/>
      <w:sz w:val="24"/>
      <w:szCs w:val="24"/>
    </w:rPr>
  </w:style>
  <w:style w:type="paragraph" w:customStyle="1" w:styleId="indexheading1">
    <w:name w:val="index heading1"/>
    <w:basedOn w:val="af9"/>
    <w:qFormat/>
    <w:rsid w:val="00E84D7B"/>
  </w:style>
  <w:style w:type="paragraph" w:customStyle="1" w:styleId="caption11">
    <w:name w:val="caption11"/>
    <w:basedOn w:val="a"/>
    <w:qFormat/>
    <w:rsid w:val="00E84D7B"/>
    <w:pPr>
      <w:suppressLineNumbers/>
      <w:spacing w:before="120" w:after="120"/>
    </w:pPr>
    <w:rPr>
      <w:rFonts w:cs="Droid Sans Devanagari"/>
      <w:i/>
      <w:iCs/>
      <w:sz w:val="24"/>
      <w:szCs w:val="24"/>
    </w:rPr>
  </w:style>
  <w:style w:type="paragraph" w:customStyle="1" w:styleId="indexheading11">
    <w:name w:val="index heading11"/>
    <w:basedOn w:val="af9"/>
    <w:qFormat/>
    <w:rsid w:val="00E84D7B"/>
  </w:style>
  <w:style w:type="paragraph" w:customStyle="1" w:styleId="caption111">
    <w:name w:val="caption111"/>
    <w:basedOn w:val="a"/>
    <w:qFormat/>
    <w:rsid w:val="00E84D7B"/>
    <w:pPr>
      <w:suppressLineNumbers/>
      <w:spacing w:before="120" w:after="120"/>
    </w:pPr>
    <w:rPr>
      <w:rFonts w:cs="Droid Sans Devanagari"/>
      <w:i/>
      <w:iCs/>
      <w:sz w:val="24"/>
      <w:szCs w:val="24"/>
    </w:rPr>
  </w:style>
  <w:style w:type="paragraph" w:customStyle="1" w:styleId="indexheading111">
    <w:name w:val="index heading111"/>
    <w:basedOn w:val="af9"/>
    <w:qFormat/>
    <w:rsid w:val="00E84D7B"/>
  </w:style>
  <w:style w:type="paragraph" w:customStyle="1" w:styleId="caption1111">
    <w:name w:val="caption1111"/>
    <w:basedOn w:val="a"/>
    <w:qFormat/>
    <w:rsid w:val="00E84D7B"/>
    <w:pPr>
      <w:suppressLineNumbers/>
      <w:spacing w:before="120" w:after="120"/>
    </w:pPr>
    <w:rPr>
      <w:rFonts w:cs="Droid Sans Devanagari"/>
      <w:i/>
      <w:iCs/>
      <w:sz w:val="24"/>
      <w:szCs w:val="24"/>
    </w:rPr>
  </w:style>
  <w:style w:type="paragraph" w:customStyle="1" w:styleId="indexheading1111">
    <w:name w:val="index heading1111"/>
    <w:basedOn w:val="af9"/>
    <w:qFormat/>
    <w:rsid w:val="00E84D7B"/>
  </w:style>
  <w:style w:type="paragraph" w:customStyle="1" w:styleId="caption11111">
    <w:name w:val="caption11111"/>
    <w:basedOn w:val="a"/>
    <w:qFormat/>
    <w:rsid w:val="00E84D7B"/>
    <w:pPr>
      <w:suppressLineNumbers/>
      <w:spacing w:before="120" w:after="120"/>
    </w:pPr>
    <w:rPr>
      <w:rFonts w:cs="Droid Sans Devanagari"/>
      <w:i/>
      <w:iCs/>
      <w:sz w:val="24"/>
      <w:szCs w:val="24"/>
    </w:rPr>
  </w:style>
  <w:style w:type="paragraph" w:customStyle="1" w:styleId="indexheading11111">
    <w:name w:val="index heading11111"/>
    <w:basedOn w:val="af9"/>
    <w:qFormat/>
    <w:rsid w:val="00E84D7B"/>
  </w:style>
  <w:style w:type="paragraph" w:customStyle="1" w:styleId="caption111111">
    <w:name w:val="caption111111"/>
    <w:basedOn w:val="a"/>
    <w:qFormat/>
    <w:rsid w:val="00E84D7B"/>
    <w:pPr>
      <w:suppressLineNumbers/>
      <w:spacing w:before="120" w:after="120"/>
    </w:pPr>
    <w:rPr>
      <w:rFonts w:cs="Droid Sans Devanagari"/>
      <w:i/>
      <w:iCs/>
      <w:sz w:val="24"/>
      <w:szCs w:val="24"/>
    </w:rPr>
  </w:style>
  <w:style w:type="paragraph" w:customStyle="1" w:styleId="indexheading111111">
    <w:name w:val="index heading111111"/>
    <w:basedOn w:val="af9"/>
    <w:qFormat/>
    <w:rsid w:val="00E84D7B"/>
  </w:style>
  <w:style w:type="paragraph" w:customStyle="1" w:styleId="caption1111111">
    <w:name w:val="caption1111111"/>
    <w:basedOn w:val="a"/>
    <w:qFormat/>
    <w:rsid w:val="00E84D7B"/>
    <w:pPr>
      <w:suppressLineNumbers/>
      <w:spacing w:before="120" w:after="120"/>
    </w:pPr>
    <w:rPr>
      <w:rFonts w:cs="Droid Sans Devanagari"/>
      <w:i/>
      <w:iCs/>
      <w:sz w:val="24"/>
      <w:szCs w:val="24"/>
    </w:rPr>
  </w:style>
  <w:style w:type="paragraph" w:customStyle="1" w:styleId="indexheading1111111">
    <w:name w:val="index heading1111111"/>
    <w:basedOn w:val="af9"/>
    <w:qFormat/>
    <w:rsid w:val="00E84D7B"/>
  </w:style>
  <w:style w:type="paragraph" w:customStyle="1" w:styleId="caption11111111">
    <w:name w:val="caption11111111"/>
    <w:basedOn w:val="a"/>
    <w:qFormat/>
    <w:rsid w:val="00E84D7B"/>
    <w:pPr>
      <w:suppressLineNumbers/>
      <w:spacing w:before="120" w:after="120"/>
    </w:pPr>
    <w:rPr>
      <w:rFonts w:cs="Droid Sans Devanagari"/>
      <w:i/>
      <w:iCs/>
      <w:sz w:val="24"/>
      <w:szCs w:val="24"/>
    </w:rPr>
  </w:style>
  <w:style w:type="paragraph" w:customStyle="1" w:styleId="indexheading11111111">
    <w:name w:val="index heading11111111"/>
    <w:basedOn w:val="af9"/>
    <w:qFormat/>
    <w:rsid w:val="00E84D7B"/>
  </w:style>
  <w:style w:type="paragraph" w:styleId="afd">
    <w:name w:val="Normal (Web)"/>
    <w:basedOn w:val="a"/>
    <w:uiPriority w:val="99"/>
    <w:unhideWhenUsed/>
    <w:qFormat/>
    <w:rsid w:val="00754C03"/>
    <w:pPr>
      <w:spacing w:beforeAutospacing="1" w:afterAutospacing="1"/>
    </w:pPr>
    <w:rPr>
      <w:rFonts w:eastAsia="Times New Roman" w:cs="Times New Roman"/>
      <w:sz w:val="24"/>
      <w:szCs w:val="24"/>
      <w:lang w:eastAsia="ru-RU"/>
    </w:rPr>
  </w:style>
  <w:style w:type="paragraph" w:styleId="afe">
    <w:name w:val="TOC Heading"/>
    <w:basedOn w:val="1"/>
    <w:next w:val="a"/>
    <w:uiPriority w:val="39"/>
    <w:unhideWhenUsed/>
    <w:qFormat/>
    <w:rsid w:val="00707291"/>
    <w:pPr>
      <w:outlineLvl w:val="9"/>
    </w:pPr>
    <w:rPr>
      <w:lang w:eastAsia="ru-RU"/>
    </w:rPr>
  </w:style>
  <w:style w:type="paragraph" w:styleId="22">
    <w:name w:val="toc 2"/>
    <w:basedOn w:val="a"/>
    <w:next w:val="a"/>
    <w:autoRedefine/>
    <w:uiPriority w:val="39"/>
    <w:unhideWhenUsed/>
    <w:rsid w:val="00707291"/>
    <w:pPr>
      <w:spacing w:after="100"/>
      <w:ind w:left="220"/>
    </w:pPr>
  </w:style>
  <w:style w:type="paragraph" w:styleId="a5">
    <w:name w:val="footnote text"/>
    <w:basedOn w:val="a"/>
    <w:link w:val="a4"/>
    <w:unhideWhenUsed/>
    <w:rsid w:val="001500E4"/>
    <w:rPr>
      <w:sz w:val="20"/>
      <w:szCs w:val="20"/>
    </w:rPr>
  </w:style>
  <w:style w:type="paragraph" w:styleId="HTML">
    <w:name w:val="HTML Preformatted"/>
    <w:basedOn w:val="a"/>
    <w:qFormat/>
    <w:rsid w:val="00E84D7B"/>
    <w:rPr>
      <w:rFonts w:ascii="Courier New" w:hAnsi="Courier New" w:cs="Courier New"/>
    </w:rPr>
  </w:style>
  <w:style w:type="paragraph" w:customStyle="1" w:styleId="ConsPlusNormal">
    <w:name w:val="ConsPlusNormal"/>
    <w:qFormat/>
    <w:rsid w:val="00E84D7B"/>
    <w:pPr>
      <w:ind w:firstLine="720"/>
    </w:pPr>
    <w:rPr>
      <w:rFonts w:ascii="Arial" w:eastAsia="Times New Roman" w:hAnsi="Arial" w:cs="Arial"/>
      <w:sz w:val="20"/>
      <w:szCs w:val="20"/>
      <w:lang w:eastAsia="zh-CN"/>
    </w:rPr>
  </w:style>
  <w:style w:type="paragraph" w:styleId="aff">
    <w:name w:val="List Paragraph"/>
    <w:basedOn w:val="a"/>
    <w:uiPriority w:val="34"/>
    <w:qFormat/>
    <w:rsid w:val="00E84D7B"/>
    <w:pPr>
      <w:spacing w:after="200" w:line="276" w:lineRule="auto"/>
      <w:ind w:left="720" w:firstLine="0"/>
      <w:contextualSpacing/>
    </w:pPr>
    <w:rPr>
      <w:rFonts w:ascii="Calibri" w:hAnsi="Calibri" w:cs="Calibri"/>
    </w:rPr>
  </w:style>
  <w:style w:type="paragraph" w:customStyle="1" w:styleId="western">
    <w:name w:val="western"/>
    <w:basedOn w:val="a"/>
    <w:qFormat/>
    <w:rsid w:val="005605CD"/>
    <w:pPr>
      <w:suppressAutoHyphens w:val="0"/>
      <w:spacing w:beforeAutospacing="1" w:after="119"/>
      <w:ind w:firstLine="0"/>
      <w:contextualSpacing/>
    </w:pPr>
    <w:rPr>
      <w:rFonts w:eastAsia="Times New Roman" w:cs="Times New Roman"/>
      <w:color w:val="000000"/>
      <w:sz w:val="20"/>
      <w:szCs w:val="20"/>
      <w:lang w:eastAsia="ru-RU"/>
    </w:rPr>
  </w:style>
  <w:style w:type="paragraph" w:styleId="ad">
    <w:name w:val="annotation text"/>
    <w:basedOn w:val="a"/>
    <w:link w:val="ac"/>
    <w:uiPriority w:val="99"/>
    <w:unhideWhenUsed/>
    <w:qFormat/>
    <w:rsid w:val="005605CD"/>
    <w:pPr>
      <w:contextualSpacing/>
    </w:pPr>
    <w:rPr>
      <w:sz w:val="20"/>
      <w:szCs w:val="20"/>
    </w:rPr>
  </w:style>
  <w:style w:type="paragraph" w:styleId="af">
    <w:name w:val="Balloon Text"/>
    <w:basedOn w:val="a"/>
    <w:link w:val="ae"/>
    <w:uiPriority w:val="99"/>
    <w:semiHidden/>
    <w:unhideWhenUsed/>
    <w:qFormat/>
    <w:rsid w:val="00E945D4"/>
    <w:rPr>
      <w:rFonts w:ascii="Segoe UI" w:hAnsi="Segoe UI" w:cs="Segoe UI"/>
      <w:sz w:val="18"/>
      <w:szCs w:val="18"/>
    </w:rPr>
  </w:style>
  <w:style w:type="paragraph" w:customStyle="1" w:styleId="consplusnormal1">
    <w:name w:val="consplusnormal1"/>
    <w:basedOn w:val="a"/>
    <w:qFormat/>
    <w:rsid w:val="00210A55"/>
    <w:pPr>
      <w:suppressAutoHyphens w:val="0"/>
      <w:spacing w:beforeAutospacing="1" w:afterAutospacing="1"/>
      <w:ind w:firstLine="0"/>
    </w:pPr>
    <w:rPr>
      <w:rFonts w:eastAsia="Times New Roman" w:cs="Times New Roman"/>
      <w:sz w:val="24"/>
      <w:szCs w:val="24"/>
      <w:lang w:eastAsia="ru-RU"/>
    </w:rPr>
  </w:style>
  <w:style w:type="paragraph" w:styleId="af1">
    <w:name w:val="annotation subject"/>
    <w:basedOn w:val="ad"/>
    <w:next w:val="ad"/>
    <w:link w:val="af0"/>
    <w:uiPriority w:val="99"/>
    <w:semiHidden/>
    <w:unhideWhenUsed/>
    <w:qFormat/>
    <w:rsid w:val="00210A55"/>
    <w:pPr>
      <w:contextualSpacing w:val="0"/>
      <w:jc w:val="left"/>
    </w:pPr>
    <w:rPr>
      <w:rFonts w:asciiTheme="minorHAnsi" w:hAnsiTheme="minorHAnsi"/>
      <w:b/>
      <w:bCs/>
    </w:rPr>
  </w:style>
  <w:style w:type="paragraph" w:styleId="aff0">
    <w:name w:val="Revision"/>
    <w:uiPriority w:val="99"/>
    <w:semiHidden/>
    <w:qFormat/>
    <w:rsid w:val="00B35180"/>
    <w:pPr>
      <w:suppressAutoHyphens w:val="0"/>
    </w:pPr>
  </w:style>
  <w:style w:type="paragraph" w:customStyle="1" w:styleId="aff1">
    <w:name w:val="Колонтитул"/>
    <w:basedOn w:val="a"/>
    <w:qFormat/>
    <w:rsid w:val="00E84D7B"/>
  </w:style>
  <w:style w:type="paragraph" w:customStyle="1" w:styleId="HeaderandFooter">
    <w:name w:val="Header and Footer"/>
    <w:basedOn w:val="a"/>
    <w:qFormat/>
    <w:rsid w:val="00E84D7B"/>
  </w:style>
  <w:style w:type="paragraph" w:styleId="af3">
    <w:name w:val="header"/>
    <w:basedOn w:val="a"/>
    <w:link w:val="af2"/>
    <w:uiPriority w:val="99"/>
    <w:unhideWhenUsed/>
    <w:rsid w:val="00AC1689"/>
    <w:pPr>
      <w:tabs>
        <w:tab w:val="center" w:pos="4677"/>
        <w:tab w:val="right" w:pos="9355"/>
      </w:tabs>
    </w:pPr>
  </w:style>
  <w:style w:type="paragraph" w:styleId="af5">
    <w:name w:val="footer"/>
    <w:basedOn w:val="a"/>
    <w:link w:val="af4"/>
    <w:uiPriority w:val="99"/>
    <w:unhideWhenUsed/>
    <w:rsid w:val="00AC1689"/>
    <w:pPr>
      <w:tabs>
        <w:tab w:val="center" w:pos="4677"/>
        <w:tab w:val="right" w:pos="9355"/>
      </w:tabs>
    </w:pPr>
  </w:style>
  <w:style w:type="numbering" w:customStyle="1" w:styleId="aff2">
    <w:name w:val="Без списка"/>
    <w:uiPriority w:val="99"/>
    <w:semiHidden/>
    <w:unhideWhenUsed/>
    <w:qFormat/>
    <w:rsid w:val="00E84D7B"/>
  </w:style>
  <w:style w:type="table" w:styleId="aff3">
    <w:name w:val="Table Grid"/>
    <w:basedOn w:val="a1"/>
    <w:uiPriority w:val="59"/>
    <w:rsid w:val="009F7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B52B03"/>
    <w:rPr>
      <w:rFonts w:asciiTheme="majorHAnsi" w:eastAsiaTheme="majorEastAsia" w:hAnsiTheme="majorHAnsi" w:cstheme="majorBidi"/>
      <w:b/>
      <w:bCs/>
      <w:color w:val="5B9BD5" w:themeColor="accent1"/>
      <w:sz w:val="26"/>
    </w:rPr>
  </w:style>
  <w:style w:type="paragraph" w:customStyle="1" w:styleId="ConsPlusNonformat">
    <w:name w:val="ConsPlusNonformat"/>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52B03"/>
    <w:pPr>
      <w:widowControl w:val="0"/>
      <w:suppressAutoHyphens w:val="0"/>
      <w:autoSpaceDE w:val="0"/>
      <w:autoSpaceDN w:val="0"/>
    </w:pPr>
    <w:rPr>
      <w:rFonts w:ascii="Calibri" w:eastAsia="Times New Roman" w:hAnsi="Calibri" w:cs="Calibri"/>
      <w:b/>
      <w:szCs w:val="20"/>
      <w:lang w:eastAsia="ru-RU"/>
    </w:rPr>
  </w:style>
  <w:style w:type="paragraph" w:customStyle="1" w:styleId="ConsPlusCell">
    <w:name w:val="ConsPlusCell"/>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B52B03"/>
    <w:pPr>
      <w:widowControl w:val="0"/>
      <w:suppressAutoHyphens w:val="0"/>
      <w:autoSpaceDE w:val="0"/>
      <w:autoSpaceDN w:val="0"/>
    </w:pPr>
    <w:rPr>
      <w:rFonts w:ascii="Calibri" w:eastAsia="Times New Roman" w:hAnsi="Calibri" w:cs="Calibri"/>
      <w:szCs w:val="20"/>
      <w:lang w:eastAsia="ru-RU"/>
    </w:rPr>
  </w:style>
  <w:style w:type="paragraph" w:customStyle="1" w:styleId="ConsPlusTitlePage">
    <w:name w:val="ConsPlusTitlePage"/>
    <w:rsid w:val="00B52B03"/>
    <w:pPr>
      <w:widowControl w:val="0"/>
      <w:suppressAutoHyphens w:val="0"/>
      <w:autoSpaceDE w:val="0"/>
      <w:autoSpaceDN w:val="0"/>
    </w:pPr>
    <w:rPr>
      <w:rFonts w:ascii="Tahoma" w:eastAsia="Times New Roman" w:hAnsi="Tahoma" w:cs="Tahoma"/>
      <w:sz w:val="20"/>
      <w:szCs w:val="20"/>
      <w:lang w:eastAsia="ru-RU"/>
    </w:rPr>
  </w:style>
  <w:style w:type="paragraph" w:customStyle="1" w:styleId="ConsPlusJurTerm">
    <w:name w:val="ConsPlusJurTerm"/>
    <w:rsid w:val="00B52B03"/>
    <w:pPr>
      <w:widowControl w:val="0"/>
      <w:suppressAutoHyphens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B52B03"/>
    <w:pPr>
      <w:widowControl w:val="0"/>
      <w:suppressAutoHyphens w:val="0"/>
      <w:autoSpaceDE w:val="0"/>
      <w:autoSpaceDN w:val="0"/>
    </w:pPr>
    <w:rPr>
      <w:rFonts w:ascii="Arial" w:eastAsia="Times New Roman" w:hAnsi="Arial" w:cs="Arial"/>
      <w:sz w:val="20"/>
      <w:szCs w:val="20"/>
      <w:lang w:eastAsia="ru-RU"/>
    </w:rPr>
  </w:style>
  <w:style w:type="paragraph" w:customStyle="1" w:styleId="12">
    <w:name w:val="Обычный1"/>
    <w:rsid w:val="00B52B03"/>
    <w:pPr>
      <w:suppressAutoHyphens w:val="0"/>
    </w:pPr>
    <w:rPr>
      <w:rFonts w:ascii="Times New Roman" w:eastAsia="Times New Roman" w:hAnsi="Times New Roman" w:cs="Times New Roman"/>
      <w:snapToGrid w:val="0"/>
      <w:sz w:val="24"/>
      <w:szCs w:val="20"/>
      <w:lang w:eastAsia="ru-RU"/>
    </w:rPr>
  </w:style>
  <w:style w:type="character" w:customStyle="1" w:styleId="13">
    <w:name w:val="Основной текст Знак1"/>
    <w:basedOn w:val="a0"/>
    <w:uiPriority w:val="99"/>
    <w:semiHidden/>
    <w:rsid w:val="00B52B03"/>
  </w:style>
  <w:style w:type="paragraph" w:customStyle="1" w:styleId="ConsNormal">
    <w:name w:val="ConsNormal"/>
    <w:rsid w:val="00422AD8"/>
    <w:pPr>
      <w:widowControl w:val="0"/>
      <w:suppressAutoHyphens w:val="0"/>
      <w:snapToGrid w:val="0"/>
      <w:ind w:firstLine="720"/>
    </w:pPr>
    <w:rPr>
      <w:rFonts w:ascii="Arial" w:eastAsia="Times New Roman" w:hAnsi="Arial" w:cs="Times New Roman"/>
      <w:sz w:val="20"/>
      <w:szCs w:val="20"/>
      <w:lang w:eastAsia="ru-RU"/>
    </w:rPr>
  </w:style>
  <w:style w:type="paragraph" w:customStyle="1" w:styleId="text">
    <w:name w:val="text"/>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14">
    <w:name w:val="Гиперссылка1"/>
    <w:basedOn w:val="a0"/>
    <w:rsid w:val="00C16E41"/>
  </w:style>
  <w:style w:type="paragraph" w:customStyle="1" w:styleId="15">
    <w:name w:val="1"/>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FontStyle52">
    <w:name w:val="Font Style52"/>
    <w:uiPriority w:val="99"/>
    <w:rsid w:val="00C5203F"/>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7080">
      <w:bodyDiv w:val="1"/>
      <w:marLeft w:val="0"/>
      <w:marRight w:val="0"/>
      <w:marTop w:val="0"/>
      <w:marBottom w:val="0"/>
      <w:divBdr>
        <w:top w:val="none" w:sz="0" w:space="0" w:color="auto"/>
        <w:left w:val="none" w:sz="0" w:space="0" w:color="auto"/>
        <w:bottom w:val="none" w:sz="0" w:space="0" w:color="auto"/>
        <w:right w:val="none" w:sz="0" w:space="0" w:color="auto"/>
      </w:divBdr>
    </w:div>
    <w:div w:id="280036897">
      <w:bodyDiv w:val="1"/>
      <w:marLeft w:val="0"/>
      <w:marRight w:val="0"/>
      <w:marTop w:val="0"/>
      <w:marBottom w:val="0"/>
      <w:divBdr>
        <w:top w:val="none" w:sz="0" w:space="0" w:color="auto"/>
        <w:left w:val="none" w:sz="0" w:space="0" w:color="auto"/>
        <w:bottom w:val="none" w:sz="0" w:space="0" w:color="auto"/>
        <w:right w:val="none" w:sz="0" w:space="0" w:color="auto"/>
      </w:divBdr>
    </w:div>
    <w:div w:id="430662889">
      <w:bodyDiv w:val="1"/>
      <w:marLeft w:val="0"/>
      <w:marRight w:val="0"/>
      <w:marTop w:val="0"/>
      <w:marBottom w:val="0"/>
      <w:divBdr>
        <w:top w:val="none" w:sz="0" w:space="0" w:color="auto"/>
        <w:left w:val="none" w:sz="0" w:space="0" w:color="auto"/>
        <w:bottom w:val="none" w:sz="0" w:space="0" w:color="auto"/>
        <w:right w:val="none" w:sz="0" w:space="0" w:color="auto"/>
      </w:divBdr>
    </w:div>
    <w:div w:id="841772831">
      <w:bodyDiv w:val="1"/>
      <w:marLeft w:val="0"/>
      <w:marRight w:val="0"/>
      <w:marTop w:val="0"/>
      <w:marBottom w:val="0"/>
      <w:divBdr>
        <w:top w:val="none" w:sz="0" w:space="0" w:color="auto"/>
        <w:left w:val="none" w:sz="0" w:space="0" w:color="auto"/>
        <w:bottom w:val="none" w:sz="0" w:space="0" w:color="auto"/>
        <w:right w:val="none" w:sz="0" w:space="0" w:color="auto"/>
      </w:divBdr>
    </w:div>
    <w:div w:id="886452613">
      <w:bodyDiv w:val="1"/>
      <w:marLeft w:val="0"/>
      <w:marRight w:val="0"/>
      <w:marTop w:val="0"/>
      <w:marBottom w:val="0"/>
      <w:divBdr>
        <w:top w:val="none" w:sz="0" w:space="0" w:color="auto"/>
        <w:left w:val="none" w:sz="0" w:space="0" w:color="auto"/>
        <w:bottom w:val="none" w:sz="0" w:space="0" w:color="auto"/>
        <w:right w:val="none" w:sz="0" w:space="0" w:color="auto"/>
      </w:divBdr>
    </w:div>
    <w:div w:id="1675187187">
      <w:bodyDiv w:val="1"/>
      <w:marLeft w:val="0"/>
      <w:marRight w:val="0"/>
      <w:marTop w:val="0"/>
      <w:marBottom w:val="0"/>
      <w:divBdr>
        <w:top w:val="none" w:sz="0" w:space="0" w:color="auto"/>
        <w:left w:val="none" w:sz="0" w:space="0" w:color="auto"/>
        <w:bottom w:val="none" w:sz="0" w:space="0" w:color="auto"/>
        <w:right w:val="none" w:sz="0" w:space="0" w:color="auto"/>
      </w:divBdr>
      <w:divsChild>
        <w:div w:id="2112311094">
          <w:marLeft w:val="0"/>
          <w:marRight w:val="0"/>
          <w:marTop w:val="0"/>
          <w:marBottom w:val="0"/>
          <w:divBdr>
            <w:top w:val="none" w:sz="0" w:space="0" w:color="auto"/>
            <w:left w:val="none" w:sz="0" w:space="0" w:color="auto"/>
            <w:bottom w:val="none" w:sz="0" w:space="0" w:color="auto"/>
            <w:right w:val="none" w:sz="0" w:space="0" w:color="auto"/>
          </w:divBdr>
        </w:div>
      </w:divsChild>
    </w:div>
    <w:div w:id="1693804230">
      <w:bodyDiv w:val="1"/>
      <w:marLeft w:val="0"/>
      <w:marRight w:val="0"/>
      <w:marTop w:val="0"/>
      <w:marBottom w:val="0"/>
      <w:divBdr>
        <w:top w:val="none" w:sz="0" w:space="0" w:color="auto"/>
        <w:left w:val="none" w:sz="0" w:space="0" w:color="auto"/>
        <w:bottom w:val="none" w:sz="0" w:space="0" w:color="auto"/>
        <w:right w:val="none" w:sz="0" w:space="0" w:color="auto"/>
      </w:divBdr>
    </w:div>
    <w:div w:id="1789547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4A95E3C323B5609125FB7C1B7F9CB678F88FA2A54A0CFFB633A355BE6330CEB1D5ABCC4959020D9CA89BDEB557E031E152BEC91CFBF68402AFFB7D2mCT2M" TargetMode="External"/><Relationship Id="rId18" Type="http://schemas.openxmlformats.org/officeDocument/2006/relationships/hyperlink" Target="consultantplus://offline/ref=D4A95E3C323B5609125FB7C1B7F9CB678F88FA2A54A0CFFB633A355BE6330CEB1D5ABCC4959020D9CA8FBFE3507E031E152BEC91CFBF68402AFFB7D2mCT2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D4A95E3C323B5609125FB7C1B7F9CB678F88FA2A54A0CFFB633A355BE6330CEB1D5ABCC4959020D9CA8FBAE2517E031E152BEC91CFBF68402AFFB7D2mCT2M" TargetMode="External"/><Relationship Id="rId17" Type="http://schemas.openxmlformats.org/officeDocument/2006/relationships/hyperlink" Target="consultantplus://offline/ref=D4A95E3C323B5609125FB7C1B7F9CB678F88FA2A54A0CFFB633A355BE6330CEB1D5ABCC4959020D9CA8CB7EC577E031E152BEC91CFBF68402AFFB7D2mCT2M" TargetMode="External"/><Relationship Id="rId2" Type="http://schemas.openxmlformats.org/officeDocument/2006/relationships/numbering" Target="numbering.xml"/><Relationship Id="rId16" Type="http://schemas.openxmlformats.org/officeDocument/2006/relationships/hyperlink" Target="consultantplus://offline/ref=D4A95E3C323B5609125FB7C1B7F9CB678F88FA2A54A0CFFB633A355BE6330CEB1D5ABCC4959020D9CA8AB8EA507E031E152BEC91CFBF68402AFFB7D2mCT2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4A95E3C323B5609125FB7C1B7F9CB678F88FA2A54A0CFFB633A355BE6330CEB1D5ABCC4959020D9CA8FBAE2517E031E152BEC91CFBF68402AFFB7D2mCT2M" TargetMode="External"/><Relationship Id="rId5" Type="http://schemas.openxmlformats.org/officeDocument/2006/relationships/settings" Target="settings.xml"/><Relationship Id="rId15" Type="http://schemas.openxmlformats.org/officeDocument/2006/relationships/hyperlink" Target="consultantplus://offline/ref=D4A95E3C323B5609125FB7C1B7F9CB678F88FA2A54A0CFFB633A355BE6330CEB1D5ABCC4959020D9CA88B6E9567E031E152BEC91CFBF68402AFFB7D2mCT2M" TargetMode="External"/><Relationship Id="rId10" Type="http://schemas.openxmlformats.org/officeDocument/2006/relationships/hyperlink" Target="https://achinsk.gosuslugi.ru/" TargetMode="External"/><Relationship Id="rId19" Type="http://schemas.openxmlformats.org/officeDocument/2006/relationships/hyperlink" Target="consultantplus://offline/ref=D4A95E3C323B5609125FB7C1B7F9CB678F88FA2A54A0CFFB633A355BE6330CEB1D5ABCC4959020D9CA8FBDE35C7E031E152BEC91CFBF68402AFFB7D2mCT2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D4A95E3C323B5609125FB7C1B7F9CB678F88FA2A54A0CFFB633A355BE6330CEB1D5ABCC4959020D9CA88BBE8507E031E152BEC91CFBF68402AFFB7D2mCT2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9E743-86CF-4D34-85E9-6F05EEFA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3789</Words>
  <Characters>21603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Приходько В.В.</dc:creator>
  <cp:lastModifiedBy>Лямина</cp:lastModifiedBy>
  <cp:revision>14</cp:revision>
  <cp:lastPrinted>2025-11-20T10:05:00Z</cp:lastPrinted>
  <dcterms:created xsi:type="dcterms:W3CDTF">2025-11-12T09:10:00Z</dcterms:created>
  <dcterms:modified xsi:type="dcterms:W3CDTF">2025-11-20T10:05:00Z</dcterms:modified>
  <dc:language>ru-RU</dc:language>
</cp:coreProperties>
</file>