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4F" w:rsidRPr="004779A2" w:rsidRDefault="0009354F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АЧИНСКИЙ ГОРОДСКОЙ СОВЕТ ДЕПУТАТОВ</w:t>
      </w: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779A2">
        <w:rPr>
          <w:rFonts w:ascii="Times New Roman" w:hAnsi="Times New Roman" w:cs="Times New Roman"/>
          <w:b/>
          <w:sz w:val="28"/>
          <w:szCs w:val="28"/>
        </w:rPr>
        <w:t>от 3 октября 2006 г. N 18-96р</w:t>
      </w:r>
    </w:p>
    <w:bookmarkEnd w:id="0"/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ОБ УТВЕРЖДЕНИИ ПОЛОЖЕНИЯ О ПРАВОТВОРЧЕСКОЙ ИНИЦИАТИВЕ</w:t>
      </w:r>
      <w:r w:rsidR="00477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9A2">
        <w:rPr>
          <w:rFonts w:ascii="Times New Roman" w:hAnsi="Times New Roman" w:cs="Times New Roman"/>
          <w:b/>
          <w:sz w:val="28"/>
          <w:szCs w:val="28"/>
        </w:rPr>
        <w:t>ГРАЖДАН В ГОРОДЕ АЧИНСКЕ</w:t>
      </w:r>
    </w:p>
    <w:p w:rsidR="0009354F" w:rsidRPr="004779A2" w:rsidRDefault="0009354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4779A2" w:rsidRPr="004779A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54F" w:rsidRPr="004779A2" w:rsidRDefault="00093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54F" w:rsidRPr="004779A2" w:rsidRDefault="00093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(в ред. Решений Ачинского городского Совета депутатов Красноярского края</w:t>
            </w:r>
            <w:proofErr w:type="gramEnd"/>
          </w:p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9A2">
              <w:rPr>
                <w:rFonts w:ascii="Times New Roman" w:hAnsi="Times New Roman" w:cs="Times New Roman"/>
                <w:sz w:val="28"/>
                <w:szCs w:val="28"/>
              </w:rPr>
              <w:t xml:space="preserve">от 28.01.2011 </w:t>
            </w:r>
            <w:hyperlink r:id="rId7">
              <w:r w:rsidRPr="004779A2">
                <w:rPr>
                  <w:rFonts w:ascii="Times New Roman" w:hAnsi="Times New Roman" w:cs="Times New Roman"/>
                  <w:sz w:val="28"/>
                  <w:szCs w:val="28"/>
                </w:rPr>
                <w:t>N 14-109р</w:t>
              </w:r>
            </w:hyperlink>
            <w:r w:rsidRPr="004779A2">
              <w:rPr>
                <w:rFonts w:ascii="Times New Roman" w:hAnsi="Times New Roman" w:cs="Times New Roman"/>
                <w:sz w:val="28"/>
                <w:szCs w:val="28"/>
              </w:rPr>
              <w:t xml:space="preserve">, от 31.08.2018 </w:t>
            </w:r>
            <w:hyperlink r:id="rId8">
              <w:r w:rsidRPr="004779A2">
                <w:rPr>
                  <w:rFonts w:ascii="Times New Roman" w:hAnsi="Times New Roman" w:cs="Times New Roman"/>
                  <w:sz w:val="28"/>
                  <w:szCs w:val="28"/>
                </w:rPr>
                <w:t>N 36-214р</w:t>
              </w:r>
            </w:hyperlink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54F" w:rsidRPr="004779A2" w:rsidRDefault="00093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9">
        <w:r w:rsidRPr="004779A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Российской Федерации N 131-ФЗ от 06.10.2003 "Об общих принципах организации местного самоуправления в Российской Федерации" в соответствии со </w:t>
      </w:r>
      <w:hyperlink r:id="rId10">
        <w:r w:rsidRPr="004779A2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4779A2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4779A2">
          <w:rPr>
            <w:rFonts w:ascii="Times New Roman" w:hAnsi="Times New Roman" w:cs="Times New Roman"/>
            <w:sz w:val="28"/>
            <w:szCs w:val="28"/>
          </w:rPr>
          <w:t>54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Устава города Ачинска городской Совет депутатов решил: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4779A2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31.08.2018 N 36-214р)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>
        <w:r w:rsidRPr="004779A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о правотворческой инициативе граждан в городе Ачинске (прилагается).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днем его опубликования в газете "</w:t>
      </w:r>
      <w:proofErr w:type="spellStart"/>
      <w:r w:rsidRPr="004779A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4779A2">
        <w:rPr>
          <w:rFonts w:ascii="Times New Roman" w:hAnsi="Times New Roman" w:cs="Times New Roman"/>
          <w:sz w:val="28"/>
          <w:szCs w:val="28"/>
        </w:rPr>
        <w:t xml:space="preserve"> газета".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779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79A2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комиссию по местному самоуправлению и развитию институтов гражданского общества, законности, правопорядку, защите прав граждан и информационной политике.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4779A2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31.08.2018 N 36-214р)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Глава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города Ачинска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М.В.АЧКАСОВ</w:t>
      </w:r>
    </w:p>
    <w:p w:rsidR="0009354F" w:rsidRPr="004779A2" w:rsidRDefault="0009354F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Ачинск</w:t>
      </w:r>
    </w:p>
    <w:p w:rsidR="0009354F" w:rsidRPr="004779A2" w:rsidRDefault="0009354F">
      <w:pPr>
        <w:spacing w:before="220" w:after="1" w:line="220" w:lineRule="auto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7 октября 2006 года</w:t>
      </w:r>
    </w:p>
    <w:p w:rsidR="0009354F" w:rsidRPr="004779A2" w:rsidRDefault="0009354F">
      <w:pPr>
        <w:spacing w:before="220" w:after="1" w:line="220" w:lineRule="auto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N 18-96р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A2" w:rsidRDefault="004779A2">
      <w:pPr>
        <w:spacing w:after="1" w:line="22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79A2" w:rsidRDefault="004779A2">
      <w:pPr>
        <w:spacing w:after="1" w:line="22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79A2" w:rsidRDefault="004779A2">
      <w:pPr>
        <w:spacing w:after="1" w:line="22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79A2" w:rsidRDefault="004779A2">
      <w:pPr>
        <w:spacing w:after="1" w:line="22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Решением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Ачинского городского Совета депутатов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от 3 октября 2006 г. N 18-96р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4779A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О ПРАВОТВОРЧЕСКОЙ ИНИЦИАТИВЕ ГРАЖДАН В ГОРОДЕ АЧИНСКЕ</w:t>
      </w:r>
    </w:p>
    <w:p w:rsidR="0009354F" w:rsidRPr="004779A2" w:rsidRDefault="0009354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4779A2" w:rsidRPr="004779A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54F" w:rsidRPr="004779A2" w:rsidRDefault="00093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54F" w:rsidRPr="004779A2" w:rsidRDefault="00093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(в ред. Решений Ачинского городского Совета депутатов Красноярского края</w:t>
            </w:r>
            <w:proofErr w:type="gramEnd"/>
          </w:p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9A2">
              <w:rPr>
                <w:rFonts w:ascii="Times New Roman" w:hAnsi="Times New Roman" w:cs="Times New Roman"/>
                <w:sz w:val="28"/>
                <w:szCs w:val="28"/>
              </w:rPr>
              <w:t xml:space="preserve">от 28.01.2011 </w:t>
            </w:r>
            <w:hyperlink r:id="rId15">
              <w:r w:rsidRPr="004779A2">
                <w:rPr>
                  <w:rFonts w:ascii="Times New Roman" w:hAnsi="Times New Roman" w:cs="Times New Roman"/>
                  <w:sz w:val="28"/>
                  <w:szCs w:val="28"/>
                </w:rPr>
                <w:t>N 14-109р</w:t>
              </w:r>
            </w:hyperlink>
            <w:r w:rsidRPr="004779A2">
              <w:rPr>
                <w:rFonts w:ascii="Times New Roman" w:hAnsi="Times New Roman" w:cs="Times New Roman"/>
                <w:sz w:val="28"/>
                <w:szCs w:val="28"/>
              </w:rPr>
              <w:t xml:space="preserve">, от 31.08.2018 </w:t>
            </w:r>
            <w:hyperlink r:id="rId16">
              <w:r w:rsidRPr="004779A2">
                <w:rPr>
                  <w:rFonts w:ascii="Times New Roman" w:hAnsi="Times New Roman" w:cs="Times New Roman"/>
                  <w:sz w:val="28"/>
                  <w:szCs w:val="28"/>
                </w:rPr>
                <w:t>N 36-214р</w:t>
              </w:r>
            </w:hyperlink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54F" w:rsidRPr="004779A2" w:rsidRDefault="00093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в соответствии с Федеральным </w:t>
      </w:r>
      <w:hyperlink r:id="rId17">
        <w:r w:rsidRPr="004779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8">
        <w:r w:rsidRPr="004779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города Ачинска порядок реализации правотворческой инициативы граждан.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1. Правотворческая инициатива граждан является формой непосредственного участия жителей города Ачинска в осуществлении местного самоуправления.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1.2. В целях настоящего Положения под правотворческой инициативой понимается право граждан, обладающих избирательным правом, вносить на рассмотрение органов местного самоуправления города Ачинска (далее - органы местного самоуправления) проекты муниципальных правовых актов (далее - проект, проекты) по вопросам местного значения.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1.3. Правотворческая инициатива граждан может быть реализована путем внесения в органы местного самоуправления проектов муниципальных нормативно-правовых актов по вопросам местного значения.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2. ПОРЯДОК ФОРМИРОВАНИЯ ИНИЦИАТИВНОЙ ГРУППЫ</w:t>
      </w: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ПО РЕАЛИЗАЦИИ ПРАВОТВОРЧЕСКОЙ ИНИЦИАТИВЫ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2.1. Формирование инициативной группы по внесению в органы местного самоуправления проектов осуществляется на основе волеизъявления граждан на собраниях (конференциях) по месту жительства, а также общественными объединениями граждан.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2.2. С правотворческой инициативой может выступить инициативная группа граждан в количестве не менее 10 человек и поддержанная 1% граждан от числа жителей города, обладающих избирательным правом.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2.3. Членом инициативной группы может быть совершеннолетний дееспособный гражданин Российской Федерации, обладающий активным </w:t>
      </w:r>
      <w:r w:rsidRPr="004779A2">
        <w:rPr>
          <w:rFonts w:ascii="Times New Roman" w:hAnsi="Times New Roman" w:cs="Times New Roman"/>
          <w:sz w:val="28"/>
          <w:szCs w:val="28"/>
        </w:rPr>
        <w:lastRenderedPageBreak/>
        <w:t>избирательным правом на выборах в органы местного самоуправления, проживающий на территории города.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2.4. Решение о создании инициативной группы граждан для реализации правотворческой инициативы принимается на собрании (конференции) граждан или общественным объединением и оформляется протоколом.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2.5. В целях реализации правотворческой инициативы инициативная группа граждан вносит в орган местного самоуправления, в компетенцию которого входит принятие муниципального правового акта, следующие документы: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2.5.1. Проект муниципального нормативного акта, отвечающий требованиям </w:t>
      </w:r>
      <w:hyperlink w:anchor="P111">
        <w:r w:rsidRPr="004779A2">
          <w:rPr>
            <w:rFonts w:ascii="Times New Roman" w:hAnsi="Times New Roman" w:cs="Times New Roman"/>
            <w:sz w:val="28"/>
            <w:szCs w:val="28"/>
          </w:rPr>
          <w:t>пунктов 5.1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5">
        <w:r w:rsidRPr="004779A2">
          <w:rPr>
            <w:rFonts w:ascii="Times New Roman" w:hAnsi="Times New Roman" w:cs="Times New Roman"/>
            <w:sz w:val="28"/>
            <w:szCs w:val="28"/>
          </w:rPr>
          <w:t>5.2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2.5.2. Пояснительную записку, содержащую обоснование необходимости принятия муниципального правового акта, его целей и основных положений;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2.5.3. Финансово-экономическое обоснование (в случае внесения проекта, реализация которого потребует дополнительных материальных и иных затрат);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2.5.4. </w:t>
      </w:r>
      <w:hyperlink w:anchor="P150">
        <w:r w:rsidRPr="004779A2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инициативной группы граждан с указанием фамилии, имени, отчества, паспортных данных, адреса места жительства и телефона членов группы (приложение N 1);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2.5.5. Протокол собрания (заседания), на котором было принято решение о создании инициативной группы граждан для реализации правотворческой инициативы.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2.6. Орган местного самоуправления совместно с представителем инициативной группы в 10-дневный срок со дня получения документов, представленных инициативной группой, проводит проверку правильности оформления и достоверности содержащихся в них сведений.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4779A2">
        <w:rPr>
          <w:rFonts w:ascii="Times New Roman" w:hAnsi="Times New Roman" w:cs="Times New Roman"/>
          <w:sz w:val="28"/>
          <w:szCs w:val="28"/>
        </w:rPr>
        <w:t xml:space="preserve">По итогам их рассмотрения орган местного самоуправления готовит проект решения о регистрации инициативной группы и сроке сбора подписей, который не может превышать одного месяца, а также образцы </w:t>
      </w:r>
      <w:hyperlink w:anchor="P200">
        <w:r w:rsidRPr="004779A2">
          <w:rPr>
            <w:rFonts w:ascii="Times New Roman" w:hAnsi="Times New Roman" w:cs="Times New Roman"/>
            <w:sz w:val="28"/>
            <w:szCs w:val="28"/>
          </w:rPr>
          <w:t>подписного листа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70">
        <w:r w:rsidRPr="004779A2">
          <w:rPr>
            <w:rFonts w:ascii="Times New Roman" w:hAnsi="Times New Roman" w:cs="Times New Roman"/>
            <w:sz w:val="28"/>
            <w:szCs w:val="28"/>
          </w:rPr>
          <w:t>регистрационного свидетельства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(приложения N 2 и 3) на право сбора подписей в поддержку правотворческой инициативы, который затем рассматривается на открытом заседании соответствующего органа местного самоуправления.</w:t>
      </w:r>
      <w:proofErr w:type="gramEnd"/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2.8. Актом регистрации является принятие органом местного самоуправления соответствующего решения. Дата принятия решения является датой регистрации инициативной группы.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2.9. На основании принятого решения соответствующий орган местного самоуправления выдает членам инициативной группы регистрационное свидетельство на право сбора подписей в поддержку правотворческой инициативы, которое действительно в течение 30 дней, и передает официальный образец подписного листа, заверенный печатью и подписью руководителя соответствующего органа местного самоуправления.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19">
        <w:r w:rsidRPr="004779A2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28.01.2011 N 14-109р)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2.10. Основанием отказа в регистрации инициативной группы по сбору подписей под проектом может быть только нарушение инициативной группой федеральных законов, законов края, </w:t>
      </w:r>
      <w:hyperlink r:id="rId20">
        <w:r w:rsidRPr="004779A2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города Ачинска и иных правовых актов органов местного самоуправления.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2.11. В случае отказа в регистрации инициативной группе выдается решение органа местного самоуправления, в котором указываются основания отказа. Отказ в регистрации может быть обжалован в судебном порядке.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2.12. Отказ в принятии документов не является препятствием для повторной подачи документов для реализации правотворческой инициативы при условии устранения инициативной группой граждан нарушений, вызвавших отказ.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3. СБОР ПОДПИСЕЙ В ПОДДЕРЖКУ ПРАВОТВОРЧЕСКОЙ ИНИЦИАТИВЫ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3.1. Для поддержки правотворческой инициативы необходимо собрать подписи не менее 1 процента жителей города Ачинска, обладающих активным избирательным правом на выборах в органы местного самоуправления.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3.2. Право сбора подписей принадлежит совершеннолетнему дееспособному гражданину Российской Федерации.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3.3. Сбор подписей осуществляется в период действия регистрационного свидетельства.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(п. 3.3 в ред. </w:t>
      </w:r>
      <w:hyperlink r:id="rId21">
        <w:r w:rsidRPr="004779A2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28.01.2011 N 14-109р)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3.4. Подписи в поддержку правотворческой инициативы собираются посредством внесения их в подписные листы, содержащие формулировку проекта, выносимого на рассмотрение органа местного самоуправления. Лицо, собирающее подписи, должно представить для ознакомления текст указанного проекта по требованию лиц, ставящих свои подписи в подписные листы.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 w:rsidRPr="004779A2">
        <w:rPr>
          <w:rFonts w:ascii="Times New Roman" w:hAnsi="Times New Roman" w:cs="Times New Roman"/>
          <w:sz w:val="28"/>
          <w:szCs w:val="28"/>
        </w:rPr>
        <w:t>3.5. Житель города Ачинска, ставя свою подпись в подписном листе, собственноручно указывает в нем свою фамилию, имя, отчество, год рождения (в возрасте 18 лет на день сбора подписей - дополнительно день и месяц рождения), адрес места жительства, серию и номер паспорта или заменяющего его документа, а также дату внесения подписи. Запись места жительства в подписном листе в сокращенном виде не допускается.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Нельзя осуществлять сбор подписей на рабочих местах, в местах выдачи заработной платы, пенсий, пособий, иных социальных выплат. Не допускается вознаграждение за внесение подписи в подписной лист. Нарушение указанных запретов является основанием для признания собранных подписей недействительными.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3.6. Расходы, связанные со сбором подписей, несет инициативная группа.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lastRenderedPageBreak/>
        <w:t>3.7. Каждый житель города Ачинска имеет право беспрепятственной агитации в поддержку или против правотворческой инициативы в соответствии с действующим законодательством с момента, когда ему станет известно о сборе подписей в поддержку правотворческой инициативы.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3.8. Агитация может осуществляться через средства массовой информации, путем проведения собраний, встреч с жителями города Ачинска, дискуссий, распространения агитационных печатных материалов и иных законных форм и методов агитации.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4. ПРОВЕРКА ДОСТОВЕРНОСТИ ПОДПИСЕЙ, СОДЕРЖАЩИХСЯ</w:t>
      </w: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В ПОДПИСНЫХ ЛИСТАХ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4.1. После окончания сбора подписей инициативная группа вносит в соответствующий орган местного самоуправления проект, а также итоговый протокол инициативной группы о результатах сбора подписей, в котором указывается: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>
        <w:r w:rsidRPr="004779A2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28.01.2011 N 14-109р)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общее количество собранных подписей, с пронумерованными и сброшюрованными подписными листами;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лица, уполномоченные представлять инициативную группу, в том числе докладчик по проекту из числа уполномоченных представителей инициативной группы.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4.2. В десятидневный срок со дня получения органом местного самоуправления итоговых документов инициативной группы указанным органом при участии представителя инициативной группы проводится проверка правильности оформления подписных листов и достоверности содержащихся в них сведений.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779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79A2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3">
        <w:r w:rsidRPr="004779A2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28.01.2011 N 14-109р)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4.3. Недействительными считаются: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4.3.1. Подписи лиц, не обладающих правом подписи на день сбора подписей, и подписи участников, указавших в подписном листе сведения, не соответствующие действительности;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4.3.2. Подписи без указания всех перечисленных в </w:t>
      </w:r>
      <w:hyperlink w:anchor="P79">
        <w:r w:rsidRPr="004779A2">
          <w:rPr>
            <w:rFonts w:ascii="Times New Roman" w:hAnsi="Times New Roman" w:cs="Times New Roman"/>
            <w:sz w:val="28"/>
            <w:szCs w:val="28"/>
          </w:rPr>
          <w:t>п. 3.5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настоящего Положения сведений либо с указанием этих сведений в неполном или сокращенном виде;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4.3.3. Подписи, собранные до дня, следующего за днем регистрации инициативной группы по проведению сбора подписей;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4.3.4. Подписи, признанные недействительными в связи с тем, что были собраны на рабочем месте, при получении пенсии и т.д.;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lastRenderedPageBreak/>
        <w:t>4.3.5. Подписи участников, данные о которых внесены в подписной лист нерукописным способом или карандашом;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4.3.6. Все подписи в подписном листе в случае, если данные о лице, собирающем подписи, отсутствуют либо внесены не собственноручно, либо подписной лист не удостоверен собственноручной подписью лица, собиравшего подписи, и уполномоченного представителя инициативной группы по проведению сбора подписей, либо если эта подпись недостоверна;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4.3.7. Подложные подписи, а именно подписи, в отношении которых установлено, что данные об участнике, подписавшем подписной лист, были внесены не им самим и не лицом, собиравшим подписи.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4.4. Недостоверными считаются: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4.4.1. Подписи, выполненные от имени разных лиц одним лицом или от имени одного лица другим лицом;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>
        <w:r w:rsidRPr="004779A2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28.01.2011 N 14-109р)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4.4.2. Если при проверке подписных листов обнаруживается несколько подписей одного и того же лица, учитывается только одна подпись.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4.5. В случае выявления данных о применении принуждения при сборе подписей, а также обнаружения фактов фальсификации в подписных листах (более чем 5% от проверяемых подписей) орган местного самоуправления не рассматривает правотворческую инициативу.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4.6. Представители инициативной группы вправе обжаловать в порядке, установленном законодательством, результаты проверки собранных в поддержку правотворческой инициативы подписей.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5. ТРЕБОВАНИЯ К ФОРМЕ И СОДЕРЖАНИЮ ПРОЕКТА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4779A2">
        <w:rPr>
          <w:rFonts w:ascii="Times New Roman" w:hAnsi="Times New Roman" w:cs="Times New Roman"/>
          <w:sz w:val="28"/>
          <w:szCs w:val="28"/>
        </w:rPr>
        <w:t>5.1. Проект должен состоять из следующих структурных частей: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5.1.1. Наименование акта;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5.1.2. Преамбула (введение) - самостоятельная часть проекта, которая определяет его цели и задачи;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5.1.3. Те</w:t>
      </w:r>
      <w:proofErr w:type="gramStart"/>
      <w:r w:rsidRPr="004779A2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4779A2">
        <w:rPr>
          <w:rFonts w:ascii="Times New Roman" w:hAnsi="Times New Roman" w:cs="Times New Roman"/>
          <w:sz w:val="28"/>
          <w:szCs w:val="28"/>
        </w:rPr>
        <w:t>оекта, который делится на структурные единицы (главы или разделы, статьи, пункты).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5"/>
      <w:bookmarkEnd w:id="4"/>
      <w:r w:rsidRPr="004779A2">
        <w:rPr>
          <w:rFonts w:ascii="Times New Roman" w:hAnsi="Times New Roman" w:cs="Times New Roman"/>
          <w:sz w:val="28"/>
          <w:szCs w:val="28"/>
        </w:rPr>
        <w:t>5.2. Глава, раздел проекта имеют свое наименование и состоят из статей или пунктов.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5.3. Статья проекта имеет порядковый номер, название, может состоять из частей, абзацев.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5.4. Пункты проекта имеют порядковый номер, могут подразделяться на подпункты.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lastRenderedPageBreak/>
        <w:t>5.5. Части, пункты, подпункты, абзацы имеют конкретное правовое описание и представляют собой законченную мысль.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5.6. Те</w:t>
      </w:r>
      <w:proofErr w:type="gramStart"/>
      <w:r w:rsidRPr="004779A2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4779A2">
        <w:rPr>
          <w:rFonts w:ascii="Times New Roman" w:hAnsi="Times New Roman" w:cs="Times New Roman"/>
          <w:sz w:val="28"/>
          <w:szCs w:val="28"/>
        </w:rPr>
        <w:t>оекта должен быть логичным, язык - точным, кратким и ясным для всеобщего понимания, исключающим двойное толкование содержащихся в нем норм.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5.7. Проекты о внесении изменений или о признании утратившими силу ранее принятых муниципальных правовых актов имеют особую структуру: не имеют деления на главы, разделы, статьи; состоят из наименования, преамбулы и пунктов.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6. РАССМОТРЕНИЕ ПРОЕКТА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6.1. Проект, внесенный в порядке реализации правотворческой инициативы граждан, подлежит обязательному рассмотрению органом местного самоуправления или должностным лицом местного самоуправления, к компетенции которого относится принятие соответствующего акта, в течение трех месяцев со дня его внесения.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4779A2">
        <w:rPr>
          <w:rFonts w:ascii="Times New Roman" w:hAnsi="Times New Roman" w:cs="Times New Roman"/>
          <w:sz w:val="28"/>
          <w:szCs w:val="28"/>
        </w:rPr>
        <w:t xml:space="preserve">В случае если проект внесен в орган местного самоуправления, в компетенцию которого не входит принятие соответствующего акта, руководитель органа местного самоуправления обязан в течение 7 дней со дня внесения проекта, а в соответствии с </w:t>
      </w:r>
      <w:hyperlink w:anchor="P127">
        <w:r w:rsidRPr="004779A2">
          <w:rPr>
            <w:rFonts w:ascii="Times New Roman" w:hAnsi="Times New Roman" w:cs="Times New Roman"/>
            <w:sz w:val="28"/>
            <w:szCs w:val="28"/>
          </w:rPr>
          <w:t>пунктом 6.4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настоящего Положения - со дня принятия соответствующего решения направить весь комплект документов, внесенный в порядке реализации правотворческой инициативы граждан, в орган местного самоуправления, к компетенции</w:t>
      </w:r>
      <w:proofErr w:type="gramEnd"/>
      <w:r w:rsidRPr="004779A2">
        <w:rPr>
          <w:rFonts w:ascii="Times New Roman" w:hAnsi="Times New Roman" w:cs="Times New Roman"/>
          <w:sz w:val="28"/>
          <w:szCs w:val="28"/>
        </w:rPr>
        <w:t xml:space="preserve"> которого относится принятие соответствующего акта.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6.3. Не позднее чем за 10 дней до даты рассмотрения проекта орган местного самоуправления в письменной форме уведомляет уполномоченного представителя (ей) инициативной группы граждан о месте, дате и времени </w:t>
      </w:r>
      <w:proofErr w:type="gramStart"/>
      <w:r w:rsidRPr="004779A2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4779A2">
        <w:rPr>
          <w:rFonts w:ascii="Times New Roman" w:hAnsi="Times New Roman" w:cs="Times New Roman"/>
          <w:sz w:val="28"/>
          <w:szCs w:val="28"/>
        </w:rPr>
        <w:t xml:space="preserve"> внесенного ими проекта и обеспечивает возможность изложения позиции инициативной группы при рассмотрении проекта.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7"/>
      <w:bookmarkEnd w:id="5"/>
      <w:r w:rsidRPr="004779A2">
        <w:rPr>
          <w:rFonts w:ascii="Times New Roman" w:hAnsi="Times New Roman" w:cs="Times New Roman"/>
          <w:sz w:val="28"/>
          <w:szCs w:val="28"/>
        </w:rPr>
        <w:t>6.4. Проект, внесенный в городской Совет, подлежит обязательному предварительному рассмотрению на заседании постоянной комиссии городского Совета в порядке, установленном Регламентом городского Совета.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Абзац исключен. - </w:t>
      </w:r>
      <w:hyperlink r:id="rId25">
        <w:r w:rsidRPr="004779A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28.01.2011 N 14-109р.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6.5. Если принятие акта, проект которого внесен в порядке реализации правотворческой инициативы, относится к компетенции городского Совета, указанный проект должен быть рассмотрен на открытом заседании городского Совета.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6.6. В администрацию города проект вносится в соответствии с Положением о порядке внесения правовых актов администрации города.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779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79A2">
        <w:rPr>
          <w:rFonts w:ascii="Times New Roman" w:hAnsi="Times New Roman" w:cs="Times New Roman"/>
          <w:sz w:val="28"/>
          <w:szCs w:val="28"/>
        </w:rPr>
        <w:t xml:space="preserve"> ред. Решений Ачинского городского Совета депутатов Красноярского края от 28.01.2011 </w:t>
      </w:r>
      <w:hyperlink r:id="rId26">
        <w:r w:rsidRPr="004779A2">
          <w:rPr>
            <w:rFonts w:ascii="Times New Roman" w:hAnsi="Times New Roman" w:cs="Times New Roman"/>
            <w:sz w:val="28"/>
            <w:szCs w:val="28"/>
          </w:rPr>
          <w:t>N 14-109р</w:t>
        </w:r>
      </w:hyperlink>
      <w:r w:rsidRPr="004779A2">
        <w:rPr>
          <w:rFonts w:ascii="Times New Roman" w:hAnsi="Times New Roman" w:cs="Times New Roman"/>
          <w:sz w:val="28"/>
          <w:szCs w:val="28"/>
        </w:rPr>
        <w:t xml:space="preserve">, от 31.08.2018 </w:t>
      </w:r>
      <w:hyperlink r:id="rId27">
        <w:r w:rsidRPr="004779A2">
          <w:rPr>
            <w:rFonts w:ascii="Times New Roman" w:hAnsi="Times New Roman" w:cs="Times New Roman"/>
            <w:sz w:val="28"/>
            <w:szCs w:val="28"/>
          </w:rPr>
          <w:t>N 36-214р</w:t>
        </w:r>
      </w:hyperlink>
      <w:r w:rsidRPr="004779A2">
        <w:rPr>
          <w:rFonts w:ascii="Times New Roman" w:hAnsi="Times New Roman" w:cs="Times New Roman"/>
          <w:sz w:val="28"/>
          <w:szCs w:val="28"/>
        </w:rPr>
        <w:t>)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lastRenderedPageBreak/>
        <w:t>6.7. По результатам рассмотрения проекта, внесенного в порядке реализации правотворческой инициативы граждан, принимается мотивированное решение.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b/>
          <w:sz w:val="28"/>
          <w:szCs w:val="28"/>
        </w:rPr>
        <w:t>7. ГАРАНТИИ РЕАЛИЗАЦИИ ПРАВОТВОРЧЕСКОЙ ИНИЦИАТИВЫ ГРАЖДАН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7.1. Мотивированное решение, принятое по результатам рассмотрения проекта, внесенного в порядке реализации правотворческой инициативы граждан, не позднее 7 дней со дня принятия решения должно быть в письменной форме доведено до сведения инициатора правотворческой инициативы и официально опубликовано в уполномоченном средстве массовой информации.</w:t>
      </w:r>
    </w:p>
    <w:p w:rsidR="0009354F" w:rsidRPr="004779A2" w:rsidRDefault="0009354F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7.2. Представители инициативной группы вправе обжаловать в порядке, установленном законодательством, решение, принятое по результатам рассмотрения проекта, внесенного в порядке правотворческой инициативы.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к Положению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о правотворческой инициативе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граждан в городе Ачинске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Форма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50"/>
      <w:bookmarkEnd w:id="6"/>
      <w:r w:rsidRPr="004779A2">
        <w:rPr>
          <w:rFonts w:ascii="Times New Roman" w:hAnsi="Times New Roman" w:cs="Times New Roman"/>
          <w:sz w:val="28"/>
          <w:szCs w:val="28"/>
        </w:rPr>
        <w:t>Список инициативной группы жителей города</w:t>
      </w: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по реализации в городе Ачинске правотворческой инициативы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814"/>
        <w:gridCol w:w="1134"/>
        <w:gridCol w:w="1361"/>
        <w:gridCol w:w="1361"/>
        <w:gridCol w:w="1644"/>
        <w:gridCol w:w="1417"/>
      </w:tblGrid>
      <w:tr w:rsidR="004779A2" w:rsidRPr="004779A2">
        <w:tc>
          <w:tcPr>
            <w:tcW w:w="34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81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инициативной группы</w:t>
            </w:r>
          </w:p>
        </w:tc>
        <w:tc>
          <w:tcPr>
            <w:tcW w:w="113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361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361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Серия и номер паспорта</w:t>
            </w:r>
          </w:p>
        </w:tc>
        <w:tc>
          <w:tcPr>
            <w:tcW w:w="164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1417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9A2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4779A2" w:rsidRPr="004779A2">
        <w:tc>
          <w:tcPr>
            <w:tcW w:w="34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9A2" w:rsidRPr="004779A2">
        <w:tc>
          <w:tcPr>
            <w:tcW w:w="34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9A2" w:rsidRPr="004779A2">
        <w:tc>
          <w:tcPr>
            <w:tcW w:w="34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4F" w:rsidRPr="004779A2">
        <w:tc>
          <w:tcPr>
            <w:tcW w:w="34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A2" w:rsidRDefault="004779A2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к Положению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о правотворческой инициативе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граждан в городе Ачинске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 w:rsidP="004779A2">
      <w:pPr>
        <w:spacing w:after="1"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Форма подписного листа</w:t>
      </w: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 w:rsidP="004779A2">
      <w:pPr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00"/>
      <w:bookmarkEnd w:id="7"/>
      <w:r w:rsidRPr="004779A2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Мы, нижеподписавшиеся, </w:t>
      </w:r>
      <w:r w:rsidR="004779A2">
        <w:rPr>
          <w:rFonts w:ascii="Times New Roman" w:hAnsi="Times New Roman" w:cs="Times New Roman"/>
          <w:sz w:val="28"/>
          <w:szCs w:val="28"/>
        </w:rPr>
        <w:t xml:space="preserve">поддерживаем </w:t>
      </w:r>
      <w:r w:rsidRPr="004779A2">
        <w:rPr>
          <w:rFonts w:ascii="Times New Roman" w:hAnsi="Times New Roman" w:cs="Times New Roman"/>
          <w:sz w:val="28"/>
          <w:szCs w:val="28"/>
        </w:rPr>
        <w:t>инициативу по вопросу</w:t>
      </w:r>
      <w:r w:rsidR="004779A2">
        <w:rPr>
          <w:rFonts w:ascii="Times New Roman" w:hAnsi="Times New Roman" w:cs="Times New Roman"/>
          <w:sz w:val="28"/>
          <w:szCs w:val="28"/>
        </w:rPr>
        <w:t xml:space="preserve"> </w:t>
      </w:r>
      <w:r w:rsidRPr="004779A2">
        <w:rPr>
          <w:rFonts w:ascii="Times New Roman" w:hAnsi="Times New Roman" w:cs="Times New Roman"/>
          <w:sz w:val="28"/>
          <w:szCs w:val="28"/>
        </w:rPr>
        <w:t>внесения проекта муниципального правового</w:t>
      </w:r>
      <w:r w:rsidR="004779A2">
        <w:rPr>
          <w:rFonts w:ascii="Times New Roman" w:hAnsi="Times New Roman" w:cs="Times New Roman"/>
          <w:sz w:val="28"/>
          <w:szCs w:val="28"/>
        </w:rPr>
        <w:t xml:space="preserve"> </w:t>
      </w:r>
      <w:r w:rsidRPr="004779A2">
        <w:rPr>
          <w:rFonts w:ascii="Times New Roman" w:hAnsi="Times New Roman" w:cs="Times New Roman"/>
          <w:sz w:val="28"/>
          <w:szCs w:val="28"/>
        </w:rPr>
        <w:t>акта</w:t>
      </w:r>
      <w:r w:rsidR="004779A2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Pr="004779A2">
        <w:rPr>
          <w:rFonts w:ascii="Times New Roman" w:hAnsi="Times New Roman" w:cs="Times New Roman"/>
          <w:sz w:val="28"/>
          <w:szCs w:val="28"/>
        </w:rPr>
        <w:t>,</w:t>
      </w: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779A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779A2">
        <w:rPr>
          <w:rFonts w:ascii="Times New Roman" w:hAnsi="Times New Roman" w:cs="Times New Roman"/>
          <w:sz w:val="24"/>
          <w:szCs w:val="24"/>
        </w:rPr>
        <w:t>(наименование правового акта)</w:t>
      </w: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9A2">
        <w:rPr>
          <w:rFonts w:ascii="Times New Roman" w:hAnsi="Times New Roman" w:cs="Times New Roman"/>
          <w:sz w:val="28"/>
          <w:szCs w:val="28"/>
        </w:rPr>
        <w:t>выносимого</w:t>
      </w:r>
      <w:proofErr w:type="gramEnd"/>
      <w:r w:rsidRPr="004779A2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4779A2">
        <w:rPr>
          <w:rFonts w:ascii="Times New Roman" w:hAnsi="Times New Roman" w:cs="Times New Roman"/>
          <w:sz w:val="28"/>
          <w:szCs w:val="28"/>
        </w:rPr>
        <w:t>______</w:t>
      </w:r>
      <w:r w:rsidRPr="004779A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9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779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79A2">
        <w:rPr>
          <w:rFonts w:ascii="Times New Roman" w:hAnsi="Times New Roman" w:cs="Times New Roman"/>
          <w:sz w:val="28"/>
          <w:szCs w:val="28"/>
        </w:rPr>
        <w:t xml:space="preserve">   </w:t>
      </w:r>
      <w:r w:rsidRPr="004779A2">
        <w:rPr>
          <w:rFonts w:ascii="Times New Roman" w:hAnsi="Times New Roman" w:cs="Times New Roman"/>
          <w:sz w:val="24"/>
          <w:szCs w:val="24"/>
        </w:rPr>
        <w:t>(наименование органа местного</w:t>
      </w:r>
      <w:r w:rsidR="004779A2" w:rsidRPr="004779A2">
        <w:rPr>
          <w:rFonts w:ascii="Times New Roman" w:hAnsi="Times New Roman" w:cs="Times New Roman"/>
          <w:sz w:val="24"/>
          <w:szCs w:val="24"/>
        </w:rPr>
        <w:t xml:space="preserve"> </w:t>
      </w:r>
      <w:r w:rsidRPr="004779A2">
        <w:rPr>
          <w:rFonts w:ascii="Times New Roman" w:hAnsi="Times New Roman" w:cs="Times New Roman"/>
          <w:sz w:val="24"/>
          <w:szCs w:val="24"/>
        </w:rPr>
        <w:t>самоуправления)</w:t>
      </w: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Данный проект муниципального правового акта выдвинут (дата)</w:t>
      </w:r>
      <w:r w:rsidR="004779A2">
        <w:rPr>
          <w:rFonts w:ascii="Times New Roman" w:hAnsi="Times New Roman" w:cs="Times New Roman"/>
          <w:sz w:val="28"/>
          <w:szCs w:val="28"/>
        </w:rPr>
        <w:t xml:space="preserve"> </w:t>
      </w:r>
      <w:r w:rsidRPr="004779A2">
        <w:rPr>
          <w:rFonts w:ascii="Times New Roman" w:hAnsi="Times New Roman" w:cs="Times New Roman"/>
          <w:sz w:val="28"/>
          <w:szCs w:val="28"/>
        </w:rPr>
        <w:t>инициативной группой граждан.</w:t>
      </w:r>
    </w:p>
    <w:p w:rsidR="0009354F" w:rsidRPr="004779A2" w:rsidRDefault="0009354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928"/>
        <w:gridCol w:w="1390"/>
        <w:gridCol w:w="1559"/>
        <w:gridCol w:w="1616"/>
        <w:gridCol w:w="1644"/>
        <w:gridCol w:w="1417"/>
      </w:tblGrid>
      <w:tr w:rsidR="004779A2" w:rsidRPr="004779A2" w:rsidTr="004779A2">
        <w:tc>
          <w:tcPr>
            <w:tcW w:w="34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28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A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90" w:type="dxa"/>
          </w:tcPr>
          <w:p w:rsidR="0009354F" w:rsidRPr="004779A2" w:rsidRDefault="0009354F" w:rsidP="004779A2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A2">
              <w:rPr>
                <w:rFonts w:ascii="Times New Roman" w:hAnsi="Times New Roman" w:cs="Times New Roman"/>
                <w:sz w:val="24"/>
                <w:szCs w:val="24"/>
              </w:rPr>
              <w:t>Год рождения (в возрасте 18 лет указывается дата и месяц рождения)</w:t>
            </w:r>
          </w:p>
        </w:tc>
        <w:tc>
          <w:tcPr>
            <w:tcW w:w="1559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A2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616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A2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 или заменяющего его документа</w:t>
            </w:r>
          </w:p>
        </w:tc>
        <w:tc>
          <w:tcPr>
            <w:tcW w:w="164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A2">
              <w:rPr>
                <w:rFonts w:ascii="Times New Roman" w:hAnsi="Times New Roman" w:cs="Times New Roman"/>
                <w:sz w:val="24"/>
                <w:szCs w:val="24"/>
              </w:rPr>
              <w:t>Дата внесения подписи</w:t>
            </w:r>
          </w:p>
        </w:tc>
        <w:tc>
          <w:tcPr>
            <w:tcW w:w="1417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A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779A2" w:rsidRPr="004779A2" w:rsidTr="004779A2">
        <w:tc>
          <w:tcPr>
            <w:tcW w:w="34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9A2" w:rsidRPr="004779A2" w:rsidTr="004779A2">
        <w:tc>
          <w:tcPr>
            <w:tcW w:w="34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9A2" w:rsidRPr="004779A2" w:rsidTr="004779A2">
        <w:tc>
          <w:tcPr>
            <w:tcW w:w="34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9A2" w:rsidRPr="004779A2" w:rsidTr="004779A2">
        <w:tc>
          <w:tcPr>
            <w:tcW w:w="34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354F" w:rsidRPr="004779A2" w:rsidRDefault="0009354F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54F" w:rsidRPr="004779A2" w:rsidRDefault="0009354F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Подписной лист удостоверяю:</w:t>
      </w: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354F" w:rsidRPr="004779A2" w:rsidRDefault="0009354F" w:rsidP="004779A2">
      <w:pPr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4"/>
          <w:szCs w:val="24"/>
        </w:rPr>
        <w:t>(фамилия, имя, отчество, адрес места жительства, номер, дата выдачи паспорта лица, собиравшего подписи, его собственноручная подпись и дата ее внесения)</w:t>
      </w: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09354F" w:rsidRPr="004779A2" w:rsidRDefault="0009354F">
      <w:pPr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Дата, подпись</w:t>
      </w:r>
    </w:p>
    <w:p w:rsidR="004779A2" w:rsidRDefault="004779A2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79A2" w:rsidRDefault="004779A2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79A2" w:rsidRDefault="004779A2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79A2" w:rsidRDefault="004779A2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79A2" w:rsidRDefault="004779A2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79A2" w:rsidRDefault="004779A2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79A2" w:rsidRDefault="004779A2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79A2" w:rsidRDefault="004779A2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к Положению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о правотворческой инициативе</w:t>
      </w:r>
    </w:p>
    <w:p w:rsidR="0009354F" w:rsidRPr="004779A2" w:rsidRDefault="0009354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граждан в городе Ачинске</w:t>
      </w:r>
    </w:p>
    <w:p w:rsidR="0009354F" w:rsidRPr="004779A2" w:rsidRDefault="0009354F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70"/>
      <w:bookmarkEnd w:id="8"/>
      <w:r w:rsidRPr="004779A2">
        <w:rPr>
          <w:rFonts w:ascii="Times New Roman" w:hAnsi="Times New Roman" w:cs="Times New Roman"/>
          <w:sz w:val="28"/>
          <w:szCs w:val="28"/>
        </w:rPr>
        <w:t>Образец</w:t>
      </w:r>
    </w:p>
    <w:p w:rsidR="0009354F" w:rsidRPr="004779A2" w:rsidRDefault="0009354F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регистрационного свидетельства на право сбора подписей</w:t>
      </w:r>
    </w:p>
    <w:p w:rsidR="00DC0FDD" w:rsidRDefault="0009354F" w:rsidP="00DC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9A2">
        <w:rPr>
          <w:rFonts w:ascii="Times New Roman" w:hAnsi="Times New Roman" w:cs="Times New Roman"/>
          <w:sz w:val="28"/>
          <w:szCs w:val="28"/>
        </w:rPr>
        <w:t>в поддержку правотворческой инициативы</w:t>
      </w:r>
    </w:p>
    <w:p w:rsidR="00DC0FDD" w:rsidRDefault="00DC0FDD" w:rsidP="00DC0F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┌────────────────────────────────────────────────────────────────┐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РЕГИСТРАЦИОННОЕ СВИДЕТЕЛЬСТВО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на право сбора подписей в поддержку правотворческой инициативы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На основании ______________________________________________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Указывается правовой акт, на основании которого│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___________________________________________________________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зарегистрирована инициативная группа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│зарегистрирована группа граждан: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1. ____________________________________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Фамилия, инициалы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2. ____________________________________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Фамилия, инициалы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3. ____________________________________ ...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Фамилия, инициалы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│    на   право  сбора   подписей  в  поддержку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правотворческой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│инициативы по проекту муниципального правового акта ___________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│_______________________________________________________________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Указывается наименование муниципального правового акта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│_______________________________________________________________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С ______________  по_____________________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│          дата                  </w:t>
      </w:r>
      <w:proofErr w:type="spellStart"/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</w:t>
      </w:r>
      <w:proofErr w:type="spellEnd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Подпись: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Печать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                                         │</w:t>
      </w:r>
    </w:p>
    <w:p w:rsidR="00DC0FDD" w:rsidRDefault="00DC0FDD" w:rsidP="00DC0FD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└────────────────────────────────────────────────────────────────┘</w:t>
      </w:r>
    </w:p>
    <w:p w:rsidR="00DC0FDD" w:rsidRDefault="00DC0FDD" w:rsidP="00DC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54F" w:rsidRPr="004779A2" w:rsidRDefault="0009354F" w:rsidP="00DC0FDD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C1D49" w:rsidRPr="004779A2" w:rsidRDefault="00DC1D49">
      <w:pPr>
        <w:rPr>
          <w:rFonts w:ascii="Times New Roman" w:hAnsi="Times New Roman" w:cs="Times New Roman"/>
          <w:sz w:val="28"/>
          <w:szCs w:val="28"/>
        </w:rPr>
      </w:pPr>
    </w:p>
    <w:sectPr w:rsidR="00DC1D49" w:rsidRPr="004779A2" w:rsidSect="00016173">
      <w:footerReference w:type="default" r:id="rId2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A2" w:rsidRDefault="004779A2" w:rsidP="004779A2">
      <w:pPr>
        <w:spacing w:after="0" w:line="240" w:lineRule="auto"/>
      </w:pPr>
      <w:r>
        <w:separator/>
      </w:r>
    </w:p>
  </w:endnote>
  <w:endnote w:type="continuationSeparator" w:id="0">
    <w:p w:rsidR="004779A2" w:rsidRDefault="004779A2" w:rsidP="0047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832185"/>
      <w:docPartObj>
        <w:docPartGallery w:val="Page Numbers (Bottom of Page)"/>
        <w:docPartUnique/>
      </w:docPartObj>
    </w:sdtPr>
    <w:sdtContent>
      <w:p w:rsidR="004779A2" w:rsidRDefault="004779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FDD">
          <w:rPr>
            <w:noProof/>
          </w:rPr>
          <w:t>1</w:t>
        </w:r>
        <w:r>
          <w:fldChar w:fldCharType="end"/>
        </w:r>
      </w:p>
    </w:sdtContent>
  </w:sdt>
  <w:p w:rsidR="004779A2" w:rsidRDefault="004779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A2" w:rsidRDefault="004779A2" w:rsidP="004779A2">
      <w:pPr>
        <w:spacing w:after="0" w:line="240" w:lineRule="auto"/>
      </w:pPr>
      <w:r>
        <w:separator/>
      </w:r>
    </w:p>
  </w:footnote>
  <w:footnote w:type="continuationSeparator" w:id="0">
    <w:p w:rsidR="004779A2" w:rsidRDefault="004779A2" w:rsidP="00477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4F"/>
    <w:rsid w:val="00016173"/>
    <w:rsid w:val="0009354F"/>
    <w:rsid w:val="004779A2"/>
    <w:rsid w:val="00DC0FDD"/>
    <w:rsid w:val="00DC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9A2"/>
  </w:style>
  <w:style w:type="paragraph" w:styleId="a5">
    <w:name w:val="footer"/>
    <w:basedOn w:val="a"/>
    <w:link w:val="a6"/>
    <w:uiPriority w:val="99"/>
    <w:unhideWhenUsed/>
    <w:rsid w:val="00477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9A2"/>
  </w:style>
  <w:style w:type="paragraph" w:styleId="a5">
    <w:name w:val="footer"/>
    <w:basedOn w:val="a"/>
    <w:link w:val="a6"/>
    <w:uiPriority w:val="99"/>
    <w:unhideWhenUsed/>
    <w:rsid w:val="00477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6D8EC780568F8F62A6F664C2363F02CE7CFF4665BAC20C8D87AD11A70A385F5D2C0060AF06EB7B30C67F052163E26C8F74CBDFCAE7DDDA33026CB2ZFoFE" TargetMode="External"/><Relationship Id="rId13" Type="http://schemas.openxmlformats.org/officeDocument/2006/relationships/hyperlink" Target="consultantplus://offline/ref=946D8EC780568F8F62A6F664C2363F02CE7CFF4665BAC20C8D87AD11A70A385F5D2C0060AF06EB7B30C67F052063E26C8F74CBDFCAE7DDDA33026CB2ZFoFE" TargetMode="External"/><Relationship Id="rId18" Type="http://schemas.openxmlformats.org/officeDocument/2006/relationships/hyperlink" Target="consultantplus://offline/ref=946D8EC780568F8F62A6F664C2363F02CE7CFF4664BBC20A888AAD11A70A385F5D2C0060AF06EB7B30C67E0F2163E26C8F74CBDFCAE7DDDA33026CB2ZFoFE" TargetMode="External"/><Relationship Id="rId26" Type="http://schemas.openxmlformats.org/officeDocument/2006/relationships/hyperlink" Target="consultantplus://offline/ref=946D8EC780568F8F62A6F664C2363F02CE7CFF4666BFC2088987AD11A70A385F5D2C0060AF06EB7B30C67F062063E26C8F74CBDFCAE7DDDA33026CB2ZFoF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46D8EC780568F8F62A6F664C2363F02CE7CFF4666BFC2088987AD11A70A385F5D2C0060AF06EB7B30C67F062663E26C8F74CBDFCAE7DDDA33026CB2ZFoFE" TargetMode="External"/><Relationship Id="rId7" Type="http://schemas.openxmlformats.org/officeDocument/2006/relationships/hyperlink" Target="consultantplus://offline/ref=946D8EC780568F8F62A6F664C2363F02CE7CFF4666BFC2088987AD11A70A385F5D2C0060AF06EB7B30C67F072E63E26C8F74CBDFCAE7DDDA33026CB2ZFoFE" TargetMode="External"/><Relationship Id="rId12" Type="http://schemas.openxmlformats.org/officeDocument/2006/relationships/hyperlink" Target="consultantplus://offline/ref=946D8EC780568F8F62A6F664C2363F02CE7CFF4664BBC20A888AAD11A70A385F5D2C0060AF06EB7B30C679032F63E26C8F74CBDFCAE7DDDA33026CB2ZFoFE" TargetMode="External"/><Relationship Id="rId17" Type="http://schemas.openxmlformats.org/officeDocument/2006/relationships/hyperlink" Target="consultantplus://offline/ref=946D8EC780568F8F62A6E869D45A600DC972A54965B2CA5CD1DBAB46F85A3E0A1D6C0635EC42E47237CD2B56633DBB3CCD3FC7DFD2FBDCD9Z2oEE" TargetMode="External"/><Relationship Id="rId25" Type="http://schemas.openxmlformats.org/officeDocument/2006/relationships/hyperlink" Target="consultantplus://offline/ref=946D8EC780568F8F62A6F664C2363F02CE7CFF4666BFC2088987AD11A70A385F5D2C0060AF06EB7B30C67F062163E26C8F74CBDFCAE7DDDA33026CB2ZFoF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46D8EC780568F8F62A6F664C2363F02CE7CFF4665BAC20C8D87AD11A70A385F5D2C0060AF06EB7B30C67F052E63E26C8F74CBDFCAE7DDDA33026CB2ZFoFE" TargetMode="External"/><Relationship Id="rId20" Type="http://schemas.openxmlformats.org/officeDocument/2006/relationships/hyperlink" Target="consultantplus://offline/ref=946D8EC780568F8F62A6F664C2363F02CE7CFF4664BBC20A888AAD11A70A385F5D2C0060BD06B37731C061062676B43DC9Z2o2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46D8EC780568F8F62A6F664C2363F02CE7CFF4664BBC20A888AAD11A70A385F5D2C0060AF06EB7B30C67C062563E26C8F74CBDFCAE7DDDA33026CB2ZFoFE" TargetMode="External"/><Relationship Id="rId24" Type="http://schemas.openxmlformats.org/officeDocument/2006/relationships/hyperlink" Target="consultantplus://offline/ref=946D8EC780568F8F62A6F664C2363F02CE7CFF4666BFC2088987AD11A70A385F5D2C0060AF06EB7B30C67F062263E26C8F74CBDFCAE7DDDA33026CB2ZFoF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46D8EC780568F8F62A6F664C2363F02CE7CFF4666BFC2088987AD11A70A385F5D2C0060AF06EB7B30C67F072E63E26C8F74CBDFCAE7DDDA33026CB2ZFoFE" TargetMode="External"/><Relationship Id="rId23" Type="http://schemas.openxmlformats.org/officeDocument/2006/relationships/hyperlink" Target="consultantplus://offline/ref=946D8EC780568F8F62A6F664C2363F02CE7CFF4666BFC2088987AD11A70A385F5D2C0060AF06EB7B30C67F062363E26C8F74CBDFCAE7DDDA33026CB2ZFoFE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946D8EC780568F8F62A6F664C2363F02CE7CFF4664BBC20A888AAD11A70A385F5D2C0060AF06EB7B30C67E0F2163E26C8F74CBDFCAE7DDDA33026CB2ZFoFE" TargetMode="External"/><Relationship Id="rId19" Type="http://schemas.openxmlformats.org/officeDocument/2006/relationships/hyperlink" Target="consultantplus://offline/ref=946D8EC780568F8F62A6F664C2363F02CE7CFF4666BFC2088987AD11A70A385F5D2C0060AF06EB7B30C67F062763E26C8F74CBDFCAE7DDDA33026CB2ZFo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6D8EC780568F8F62A6E869D45A600DC972A54965B2CA5CD1DBAB46F85A3E0A1D6C0635EC42E47237CD2B56633DBB3CCD3FC7DFD2FBDCD9Z2oEE" TargetMode="External"/><Relationship Id="rId14" Type="http://schemas.openxmlformats.org/officeDocument/2006/relationships/hyperlink" Target="consultantplus://offline/ref=946D8EC780568F8F62A6F664C2363F02CE7CFF4665BAC20C8D87AD11A70A385F5D2C0060AF06EB7B30C67F052F63E26C8F74CBDFCAE7DDDA33026CB2ZFoFE" TargetMode="External"/><Relationship Id="rId22" Type="http://schemas.openxmlformats.org/officeDocument/2006/relationships/hyperlink" Target="consultantplus://offline/ref=946D8EC780568F8F62A6F664C2363F02CE7CFF4666BFC2088987AD11A70A385F5D2C0060AF06EB7B30C67F062463E26C8F74CBDFCAE7DDDA33026CB2ZFoFE" TargetMode="External"/><Relationship Id="rId27" Type="http://schemas.openxmlformats.org/officeDocument/2006/relationships/hyperlink" Target="consultantplus://offline/ref=946D8EC780568F8F62A6F664C2363F02CE7CFF4665BAC20C8D87AD11A70A385F5D2C0060AF06EB7B30C67F052E63E26C8F74CBDFCAE7DDDA33026CB2ZFoF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Лямина</cp:lastModifiedBy>
  <cp:revision>4</cp:revision>
  <dcterms:created xsi:type="dcterms:W3CDTF">2023-11-16T04:40:00Z</dcterms:created>
  <dcterms:modified xsi:type="dcterms:W3CDTF">2024-01-30T06:16:00Z</dcterms:modified>
</cp:coreProperties>
</file>